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F3" w:rsidRDefault="004142F3" w:rsidP="001D6857">
      <w:pPr>
        <w:pStyle w:val="consplustitle"/>
        <w:jc w:val="center"/>
      </w:pPr>
      <w:r>
        <w:t xml:space="preserve">Подпрограмма </w:t>
      </w:r>
    </w:p>
    <w:p w:rsidR="00096FD7" w:rsidRDefault="00096FD7" w:rsidP="001D6857">
      <w:pPr>
        <w:pStyle w:val="consplustitle"/>
        <w:jc w:val="center"/>
      </w:pPr>
      <w:r>
        <w:t>надзора на объектах горнорудной и нерудной промышленности</w:t>
      </w:r>
    </w:p>
    <w:p w:rsidR="004142F3" w:rsidRDefault="004142F3" w:rsidP="001D6857">
      <w:pPr>
        <w:pStyle w:val="consplustitle"/>
        <w:jc w:val="center"/>
      </w:pPr>
      <w:r>
        <w:t xml:space="preserve"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 </w:t>
      </w:r>
    </w:p>
    <w:p w:rsidR="004142F3" w:rsidRDefault="004142F3" w:rsidP="001D6857">
      <w:pPr>
        <w:pStyle w:val="consplusnormal"/>
        <w:spacing w:line="360" w:lineRule="auto"/>
        <w:ind w:firstLine="540"/>
        <w:jc w:val="both"/>
        <w:rPr>
          <w:sz w:val="27"/>
          <w:szCs w:val="27"/>
        </w:rPr>
      </w:pPr>
    </w:p>
    <w:p w:rsidR="004142F3" w:rsidRPr="00BF0B3A" w:rsidRDefault="004142F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4142F3" w:rsidRPr="00656999" w:rsidRDefault="004142F3" w:rsidP="001D6857">
      <w:pPr>
        <w:spacing w:line="360" w:lineRule="auto"/>
        <w:ind w:firstLine="709"/>
        <w:jc w:val="both"/>
      </w:pPr>
      <w:r w:rsidRPr="00656999">
        <w:t xml:space="preserve">1. </w:t>
      </w:r>
      <w:proofErr w:type="gramStart"/>
      <w:r>
        <w:t>Подп</w:t>
      </w:r>
      <w:r w:rsidRPr="00656999">
        <w:t xml:space="preserve">рограмма </w:t>
      </w:r>
      <w:r w:rsidR="00096FD7">
        <w:t xml:space="preserve">надзора на объектах горнорудной и нерудной промышленности </w:t>
      </w:r>
      <w:r w:rsidRPr="00656999"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</w:t>
      </w:r>
      <w:r>
        <w:t xml:space="preserve"> на предприятиях горнорудной промышленности</w:t>
      </w:r>
      <w:r w:rsidRPr="00656999">
        <w:t xml:space="preserve"> (далее - </w:t>
      </w:r>
      <w:r>
        <w:t>Подп</w:t>
      </w:r>
      <w:r w:rsidRPr="00656999">
        <w:t xml:space="preserve">рограмма) разработана в соответствии с Методическими </w:t>
      </w:r>
      <w:hyperlink r:id="rId8" w:history="1">
        <w:r w:rsidRPr="00656999">
          <w:rPr>
            <w:rStyle w:val="a3"/>
            <w:color w:val="auto"/>
            <w:u w:val="none"/>
          </w:rPr>
          <w:t>рекомендациями</w:t>
        </w:r>
      </w:hyperlink>
      <w:r w:rsidRPr="00656999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</w:t>
      </w:r>
      <w:proofErr w:type="gramEnd"/>
      <w:r w:rsidRPr="00656999">
        <w:t xml:space="preserve"> органов исполнительной власти при Правительственной комиссии по проведению административной реформы  20 января </w:t>
      </w:r>
      <w:smartTag w:uri="urn:schemas-microsoft-com:office:smarttags" w:element="metricconverter">
        <w:smartTagPr>
          <w:attr w:name="ProductID" w:val="2017 г"/>
        </w:smartTagPr>
        <w:r w:rsidRPr="00656999">
          <w:t>2017 г</w:t>
        </w:r>
      </w:smartTag>
      <w:r w:rsidRPr="00656999">
        <w:t xml:space="preserve">. № 1, и Стандартом комплексной профилактики нарушений обязательных требований, утвержденным протоколом заседания проектного комитета от 12 сентября </w:t>
      </w:r>
      <w:smartTag w:uri="urn:schemas-microsoft-com:office:smarttags" w:element="metricconverter">
        <w:smartTagPr>
          <w:attr w:name="ProductID" w:val="2017 г"/>
        </w:smartTagPr>
        <w:r w:rsidRPr="00656999">
          <w:t>2017 г</w:t>
        </w:r>
      </w:smartTag>
      <w:r w:rsidRPr="00656999">
        <w:t xml:space="preserve">. № 61(11) и </w:t>
      </w:r>
      <w:r>
        <w:t>является</w:t>
      </w:r>
      <w:r w:rsidRPr="00656999">
        <w:t xml:space="preserve"> составной частью </w:t>
      </w:r>
      <w:r>
        <w:t>П</w:t>
      </w:r>
      <w:r w:rsidRPr="00656999">
        <w:t>рограмм</w:t>
      </w:r>
      <w:r>
        <w:t>ы</w:t>
      </w:r>
      <w:r w:rsidRPr="00656999">
        <w:t xml:space="preserve"> 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годы.</w:t>
      </w:r>
    </w:p>
    <w:p w:rsidR="004142F3" w:rsidRPr="00656999" w:rsidRDefault="004142F3" w:rsidP="001D6857">
      <w:pPr>
        <w:pStyle w:val="consplusnormal"/>
        <w:spacing w:line="360" w:lineRule="auto"/>
        <w:ind w:firstLine="709"/>
        <w:jc w:val="both"/>
      </w:pPr>
      <w:r w:rsidRPr="00656999">
        <w:t>2. П</w:t>
      </w:r>
      <w:r>
        <w:t>одп</w:t>
      </w:r>
      <w:r w:rsidRPr="00656999">
        <w:t>рограмма разработана в целях реализации положений:</w:t>
      </w:r>
    </w:p>
    <w:p w:rsidR="004142F3" w:rsidRPr="00656999" w:rsidRDefault="004142F3" w:rsidP="001D6857">
      <w:pPr>
        <w:pStyle w:val="consplusnormal"/>
        <w:spacing w:line="360" w:lineRule="auto"/>
        <w:ind w:firstLine="709"/>
        <w:jc w:val="both"/>
      </w:pPr>
      <w:r w:rsidRPr="00656999">
        <w:t xml:space="preserve">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656999">
          <w:t>2008 г</w:t>
        </w:r>
      </w:smartTag>
      <w:r w:rsidRPr="00656999"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142F3" w:rsidRPr="00656999" w:rsidRDefault="004142F3" w:rsidP="001D6857">
      <w:pPr>
        <w:pStyle w:val="consplusnormal"/>
        <w:spacing w:line="360" w:lineRule="auto"/>
        <w:ind w:firstLine="709"/>
        <w:jc w:val="both"/>
      </w:pPr>
      <w:r w:rsidRPr="00656999">
        <w:t>плана</w:t>
      </w:r>
      <w:r w:rsidRPr="00656999">
        <w:rPr>
          <w:sz w:val="27"/>
          <w:szCs w:val="27"/>
        </w:rPr>
        <w:t xml:space="preserve">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</w:t>
      </w:r>
      <w:smartTag w:uri="urn:schemas-microsoft-com:office:smarttags" w:element="metricconverter">
        <w:smartTagPr>
          <w:attr w:name="ProductID" w:val="2016 г"/>
        </w:smartTagPr>
        <w:r w:rsidRPr="00656999">
          <w:rPr>
            <w:sz w:val="27"/>
            <w:szCs w:val="27"/>
          </w:rPr>
          <w:t>2016 г</w:t>
        </w:r>
      </w:smartTag>
      <w:r w:rsidRPr="00656999">
        <w:rPr>
          <w:sz w:val="27"/>
          <w:szCs w:val="27"/>
        </w:rPr>
        <w:t>. № 559-р;</w:t>
      </w:r>
    </w:p>
    <w:p w:rsidR="004142F3" w:rsidRPr="00656999" w:rsidRDefault="004142F3" w:rsidP="001D6857">
      <w:pPr>
        <w:pStyle w:val="consplusnormal"/>
        <w:spacing w:line="360" w:lineRule="auto"/>
        <w:ind w:firstLine="709"/>
        <w:jc w:val="both"/>
      </w:pPr>
      <w:r w:rsidRPr="00656999">
        <w:lastRenderedPageBreak/>
        <w:t>основных направлений</w:t>
      </w:r>
      <w:r w:rsidRPr="00656999">
        <w:rPr>
          <w:sz w:val="27"/>
          <w:szCs w:val="27"/>
        </w:rPr>
        <w:t xml:space="preserve">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</w:t>
      </w:r>
      <w:smartTag w:uri="urn:schemas-microsoft-com:office:smarttags" w:element="metricconverter">
        <w:smartTagPr>
          <w:attr w:name="ProductID" w:val="2016 г"/>
        </w:smartTagPr>
        <w:r w:rsidRPr="00656999">
          <w:rPr>
            <w:sz w:val="27"/>
            <w:szCs w:val="27"/>
          </w:rPr>
          <w:t>2016 г</w:t>
        </w:r>
      </w:smartTag>
      <w:r w:rsidRPr="00656999">
        <w:rPr>
          <w:sz w:val="27"/>
          <w:szCs w:val="27"/>
        </w:rPr>
        <w:t>. № 934-р;</w:t>
      </w:r>
    </w:p>
    <w:p w:rsidR="004142F3" w:rsidRPr="00656999" w:rsidRDefault="004142F3" w:rsidP="001D6857">
      <w:pPr>
        <w:pStyle w:val="consplusnormal"/>
        <w:spacing w:line="360" w:lineRule="auto"/>
        <w:ind w:firstLine="709"/>
        <w:jc w:val="both"/>
      </w:pPr>
      <w:r w:rsidRPr="00656999">
        <w:t>постановления Правительства Российской Федерации от                            17 августа  2016 г.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4142F3" w:rsidRPr="00D87193" w:rsidRDefault="004142F3" w:rsidP="00B05267">
      <w:pPr>
        <w:pStyle w:val="consplusnormal"/>
        <w:spacing w:line="360" w:lineRule="auto"/>
        <w:jc w:val="both"/>
        <w:rPr>
          <w:b/>
          <w:color w:val="FF0000"/>
        </w:rPr>
      </w:pPr>
    </w:p>
    <w:p w:rsidR="004142F3" w:rsidRPr="00BF0B3A" w:rsidRDefault="004142F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4142F3" w:rsidRDefault="004142F3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4142F3" w:rsidRPr="00BF0B3A" w:rsidRDefault="004142F3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4142F3" w:rsidRDefault="004142F3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4142F3" w:rsidRDefault="004142F3" w:rsidP="001D6857">
      <w:pPr>
        <w:spacing w:line="360" w:lineRule="auto"/>
        <w:ind w:firstLine="680"/>
        <w:jc w:val="both"/>
      </w:pPr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области промышленной безопасности, горнорудного надзора на территориях  Кемеровской, Томской, Омской и Новосибирской областей, Алтайского края и Республики Алтай.</w:t>
      </w:r>
    </w:p>
    <w:p w:rsidR="004142F3" w:rsidRDefault="004142F3" w:rsidP="001D6857">
      <w:pPr>
        <w:spacing w:line="360" w:lineRule="auto"/>
        <w:ind w:firstLine="680"/>
        <w:jc w:val="both"/>
      </w:pPr>
      <w:r>
        <w:t>Фактическая численность инспекторского состава Сибирского управления</w:t>
      </w:r>
      <w:r w:rsidRPr="00C54499">
        <w:t>,</w:t>
      </w:r>
      <w:r>
        <w:t xml:space="preserve"> осуществляющего надзорную деятельность на предприятиях горнорудной промышленности</w:t>
      </w:r>
      <w:r w:rsidRPr="00C54499">
        <w:t>,</w:t>
      </w:r>
      <w:r>
        <w:t xml:space="preserve"> составляет 9 человек.</w:t>
      </w:r>
    </w:p>
    <w:p w:rsidR="004142F3" w:rsidRDefault="004142F3" w:rsidP="000179D2">
      <w:pPr>
        <w:spacing w:line="360" w:lineRule="auto"/>
        <w:ind w:firstLine="709"/>
        <w:jc w:val="both"/>
      </w:pPr>
      <w:r>
        <w:t>На 01 января 2018 года Сибирскому управлению поднадзорно 75</w:t>
      </w:r>
      <w:r>
        <w:rPr>
          <w:color w:val="FF0000"/>
        </w:rPr>
        <w:t xml:space="preserve"> </w:t>
      </w:r>
      <w:r>
        <w:t>организаций, осуществляющи</w:t>
      </w:r>
      <w:r w:rsidR="001C6DE1">
        <w:t>х</w:t>
      </w:r>
      <w:r>
        <w:t xml:space="preserve"> деятельность в области промышленной безопасности, которые эксплуатируют  94  </w:t>
      </w:r>
      <w:r>
        <w:rPr>
          <w:color w:val="FF0000"/>
        </w:rPr>
        <w:t> </w:t>
      </w:r>
      <w:r>
        <w:t>опасных производственных объекта.</w:t>
      </w:r>
    </w:p>
    <w:p w:rsidR="00096FD7" w:rsidRDefault="00096FD7" w:rsidP="00BF0B3A">
      <w:pPr>
        <w:spacing w:line="360" w:lineRule="auto"/>
        <w:ind w:firstLine="426"/>
        <w:jc w:val="center"/>
        <w:rPr>
          <w:b/>
        </w:rPr>
      </w:pPr>
    </w:p>
    <w:p w:rsidR="00096FD7" w:rsidRDefault="00096FD7" w:rsidP="00BF0B3A">
      <w:pPr>
        <w:spacing w:line="360" w:lineRule="auto"/>
        <w:ind w:firstLine="426"/>
        <w:jc w:val="center"/>
        <w:rPr>
          <w:b/>
        </w:rPr>
      </w:pPr>
    </w:p>
    <w:p w:rsidR="00096FD7" w:rsidRDefault="00096FD7" w:rsidP="00BF0B3A">
      <w:pPr>
        <w:spacing w:line="360" w:lineRule="auto"/>
        <w:ind w:firstLine="426"/>
        <w:jc w:val="center"/>
        <w:rPr>
          <w:b/>
        </w:rPr>
      </w:pPr>
    </w:p>
    <w:p w:rsidR="004142F3" w:rsidRDefault="004142F3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lastRenderedPageBreak/>
        <w:t>Статистические показатели подконтрольной среды</w:t>
      </w:r>
    </w:p>
    <w:p w:rsidR="004142F3" w:rsidRPr="00BF0B3A" w:rsidRDefault="004142F3" w:rsidP="00BF0B3A">
      <w:pPr>
        <w:spacing w:line="360" w:lineRule="auto"/>
        <w:ind w:firstLine="426"/>
        <w:jc w:val="center"/>
        <w:rPr>
          <w:b/>
        </w:rPr>
      </w:pPr>
    </w:p>
    <w:p w:rsidR="004142F3" w:rsidRPr="0054737C" w:rsidRDefault="004142F3" w:rsidP="000179D2">
      <w:pPr>
        <w:spacing w:line="360" w:lineRule="auto"/>
        <w:ind w:firstLine="720"/>
        <w:jc w:val="both"/>
      </w:pPr>
      <w:r w:rsidRPr="0054737C">
        <w:t xml:space="preserve">За 12 месяцев </w:t>
      </w:r>
      <w:smartTag w:uri="urn:schemas-microsoft-com:office:smarttags" w:element="metricconverter">
        <w:smartTagPr>
          <w:attr w:name="ProductID" w:val="2017 г"/>
        </w:smartTagPr>
        <w:r w:rsidRPr="0054737C">
          <w:t>2017 г</w:t>
        </w:r>
      </w:smartTag>
      <w:r w:rsidRPr="0054737C">
        <w:t>. на предприятиях</w:t>
      </w:r>
      <w:r>
        <w:t xml:space="preserve"> горнорудной промышленности</w:t>
      </w:r>
      <w:r w:rsidRPr="0054737C">
        <w:t xml:space="preserve">, поднадзорных </w:t>
      </w:r>
      <w:r>
        <w:t>Сибирскому у</w:t>
      </w:r>
      <w:r w:rsidRPr="0054737C">
        <w:t xml:space="preserve">правлению, допущено </w:t>
      </w:r>
      <w:r>
        <w:t>13</w:t>
      </w:r>
      <w:r w:rsidRPr="0054737C">
        <w:t xml:space="preserve"> случаев причинения вреда жизни, здоровью граждан </w:t>
      </w:r>
      <w:r>
        <w:t xml:space="preserve">(12 мес.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– 15 (±-2</w:t>
      </w:r>
      <w:r w:rsidRPr="0054737C">
        <w:t>)</w:t>
      </w:r>
      <w:r>
        <w:t>.</w:t>
      </w:r>
    </w:p>
    <w:p w:rsidR="004142F3" w:rsidRDefault="004142F3" w:rsidP="00D20D37">
      <w:pPr>
        <w:spacing w:line="360" w:lineRule="auto"/>
        <w:ind w:firstLine="720"/>
        <w:jc w:val="both"/>
      </w:pPr>
      <w:r w:rsidRPr="0054737C">
        <w:t xml:space="preserve">Допущено </w:t>
      </w:r>
      <w:r>
        <w:t xml:space="preserve">2 несчастных случая со смертельным исходом на объектах горнорудной и нерудной промышленности </w:t>
      </w:r>
      <w:r w:rsidRPr="0054737C">
        <w:t xml:space="preserve">(12 мес. </w:t>
      </w:r>
      <w:smartTag w:uri="urn:schemas-microsoft-com:office:smarttags" w:element="metricconverter">
        <w:smartTagPr>
          <w:attr w:name="ProductID" w:val="2016 г"/>
        </w:smartTagPr>
        <w:r w:rsidRPr="0054737C">
          <w:t>2016 г</w:t>
        </w:r>
      </w:smartTag>
      <w:r w:rsidRPr="0054737C">
        <w:t xml:space="preserve">. – </w:t>
      </w:r>
      <w:r>
        <w:t>1 (+</w:t>
      </w:r>
      <w:r w:rsidRPr="0054737C">
        <w:t>1)</w:t>
      </w:r>
      <w:r>
        <w:t>;</w:t>
      </w:r>
    </w:p>
    <w:p w:rsidR="004142F3" w:rsidRDefault="004142F3" w:rsidP="000179D2">
      <w:pPr>
        <w:rPr>
          <w:b/>
        </w:rPr>
      </w:pPr>
    </w:p>
    <w:p w:rsidR="004142F3" w:rsidRDefault="004142F3" w:rsidP="00FF161C">
      <w:pPr>
        <w:jc w:val="center"/>
        <w:rPr>
          <w:b/>
        </w:rPr>
      </w:pPr>
    </w:p>
    <w:p w:rsidR="004142F3" w:rsidRPr="003B65CE" w:rsidRDefault="004142F3" w:rsidP="00FF161C">
      <w:pPr>
        <w:jc w:val="center"/>
        <w:rPr>
          <w:b/>
        </w:rPr>
      </w:pPr>
      <w:r>
        <w:rPr>
          <w:b/>
        </w:rPr>
        <w:t>Показатели травматизма на поднадзорных объектах горнорудной промышленности</w:t>
      </w:r>
    </w:p>
    <w:p w:rsidR="004142F3" w:rsidRDefault="004142F3" w:rsidP="00FF161C">
      <w:pPr>
        <w:jc w:val="center"/>
        <w:rPr>
          <w:b/>
        </w:rPr>
      </w:pPr>
      <w:r w:rsidRPr="003B65CE">
        <w:rPr>
          <w:b/>
        </w:rPr>
        <w:t xml:space="preserve">за </w:t>
      </w:r>
      <w:r>
        <w:rPr>
          <w:b/>
        </w:rPr>
        <w:t>12</w:t>
      </w:r>
      <w:r w:rsidRPr="003B65CE">
        <w:rPr>
          <w:b/>
        </w:rPr>
        <w:t xml:space="preserve"> месяц</w:t>
      </w:r>
      <w:r>
        <w:rPr>
          <w:b/>
        </w:rPr>
        <w:t>ев</w:t>
      </w:r>
      <w:r w:rsidRPr="003B65CE">
        <w:rPr>
          <w:b/>
        </w:rPr>
        <w:t xml:space="preserve"> 201</w:t>
      </w:r>
      <w:r>
        <w:rPr>
          <w:b/>
        </w:rPr>
        <w:t>7 - 2016</w:t>
      </w:r>
      <w:r w:rsidRPr="003B65CE">
        <w:rPr>
          <w:b/>
        </w:rPr>
        <w:t xml:space="preserve"> гг.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1134"/>
        <w:gridCol w:w="1134"/>
        <w:gridCol w:w="1134"/>
        <w:gridCol w:w="1134"/>
        <w:gridCol w:w="1275"/>
      </w:tblGrid>
      <w:tr w:rsidR="004142F3" w:rsidRPr="00FF161C" w:rsidTr="00FF161C">
        <w:trPr>
          <w:trHeight w:val="454"/>
        </w:trPr>
        <w:tc>
          <w:tcPr>
            <w:tcW w:w="2411" w:type="dxa"/>
            <w:vMerge w:val="restart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Вид надзора</w:t>
            </w:r>
          </w:p>
        </w:tc>
        <w:tc>
          <w:tcPr>
            <w:tcW w:w="4678" w:type="dxa"/>
            <w:gridSpan w:val="4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Количество пострадавших</w:t>
            </w:r>
          </w:p>
          <w:p w:rsidR="004142F3" w:rsidRPr="00FF161C" w:rsidRDefault="004142F3" w:rsidP="008E4840">
            <w:pPr>
              <w:jc w:val="center"/>
            </w:pPr>
            <w:r w:rsidRPr="00FF161C">
              <w:t>всего (см. случаи + аварии) чел.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4142F3" w:rsidRPr="00FF161C" w:rsidRDefault="004142F3" w:rsidP="008E4840">
            <w:pPr>
              <w:jc w:val="center"/>
            </w:pPr>
          </w:p>
          <w:p w:rsidR="004142F3" w:rsidRPr="00FF161C" w:rsidRDefault="004142F3" w:rsidP="008E4840">
            <w:pPr>
              <w:jc w:val="center"/>
            </w:pPr>
            <w:r w:rsidRPr="00FF161C">
              <w:t>± 2017/2016 гг.</w:t>
            </w:r>
          </w:p>
          <w:p w:rsidR="004142F3" w:rsidRPr="00FF161C" w:rsidRDefault="004142F3" w:rsidP="008E4840">
            <w:pPr>
              <w:jc w:val="center"/>
            </w:pPr>
          </w:p>
        </w:tc>
      </w:tr>
      <w:tr w:rsidR="004142F3" w:rsidRPr="00FF161C" w:rsidTr="00FF161C">
        <w:trPr>
          <w:trHeight w:val="482"/>
        </w:trPr>
        <w:tc>
          <w:tcPr>
            <w:tcW w:w="2411" w:type="dxa"/>
            <w:vMerge/>
            <w:vAlign w:val="center"/>
          </w:tcPr>
          <w:p w:rsidR="004142F3" w:rsidRPr="00FF161C" w:rsidRDefault="004142F3" w:rsidP="008E4840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12 мес. 2017</w:t>
            </w:r>
          </w:p>
        </w:tc>
        <w:tc>
          <w:tcPr>
            <w:tcW w:w="2268" w:type="dxa"/>
            <w:gridSpan w:val="2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12 мес. 2016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4142F3" w:rsidRPr="00FF161C" w:rsidRDefault="004142F3" w:rsidP="008E4840">
            <w:pPr>
              <w:jc w:val="center"/>
            </w:pPr>
          </w:p>
        </w:tc>
      </w:tr>
      <w:tr w:rsidR="004142F3" w:rsidRPr="00FF161C" w:rsidTr="00FF161C">
        <w:trPr>
          <w:trHeight w:val="77"/>
        </w:trPr>
        <w:tc>
          <w:tcPr>
            <w:tcW w:w="2411" w:type="dxa"/>
            <w:vMerge/>
            <w:vAlign w:val="center"/>
          </w:tcPr>
          <w:p w:rsidR="004142F3" w:rsidRPr="00FF161C" w:rsidRDefault="004142F3" w:rsidP="008E4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Общ.</w:t>
            </w:r>
          </w:p>
        </w:tc>
        <w:tc>
          <w:tcPr>
            <w:tcW w:w="1134" w:type="dxa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См.</w:t>
            </w:r>
          </w:p>
        </w:tc>
        <w:tc>
          <w:tcPr>
            <w:tcW w:w="1134" w:type="dxa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Общ.</w:t>
            </w:r>
          </w:p>
        </w:tc>
        <w:tc>
          <w:tcPr>
            <w:tcW w:w="1134" w:type="dxa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См.</w:t>
            </w:r>
          </w:p>
        </w:tc>
        <w:tc>
          <w:tcPr>
            <w:tcW w:w="1134" w:type="dxa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Общ.</w:t>
            </w:r>
          </w:p>
        </w:tc>
        <w:tc>
          <w:tcPr>
            <w:tcW w:w="1275" w:type="dxa"/>
            <w:vAlign w:val="center"/>
          </w:tcPr>
          <w:p w:rsidR="004142F3" w:rsidRPr="00FF161C" w:rsidRDefault="004142F3" w:rsidP="008E4840">
            <w:pPr>
              <w:jc w:val="center"/>
            </w:pPr>
            <w:r w:rsidRPr="00FF161C">
              <w:t>См.</w:t>
            </w:r>
          </w:p>
        </w:tc>
      </w:tr>
      <w:tr w:rsidR="004142F3" w:rsidRPr="00FF161C" w:rsidTr="00FF161C">
        <w:trPr>
          <w:trHeight w:val="300"/>
        </w:trPr>
        <w:tc>
          <w:tcPr>
            <w:tcW w:w="9498" w:type="dxa"/>
            <w:gridSpan w:val="7"/>
            <w:vAlign w:val="center"/>
          </w:tcPr>
          <w:p w:rsidR="004142F3" w:rsidRPr="00FF161C" w:rsidRDefault="004142F3" w:rsidP="008E4840">
            <w:pPr>
              <w:jc w:val="center"/>
              <w:rPr>
                <w:color w:val="FF0000"/>
              </w:rPr>
            </w:pPr>
            <w:r w:rsidRPr="00FF161C">
              <w:rPr>
                <w:color w:val="FF0000"/>
              </w:rPr>
              <w:t>Сибирское управление</w:t>
            </w:r>
          </w:p>
        </w:tc>
      </w:tr>
      <w:tr w:rsidR="004142F3" w:rsidRPr="00FF161C" w:rsidTr="00FF161C">
        <w:trPr>
          <w:trHeight w:val="90"/>
        </w:trPr>
        <w:tc>
          <w:tcPr>
            <w:tcW w:w="2411" w:type="dxa"/>
            <w:shd w:val="clear" w:color="auto" w:fill="EAF1DD"/>
            <w:vAlign w:val="center"/>
          </w:tcPr>
          <w:p w:rsidR="004142F3" w:rsidRPr="00FF161C" w:rsidRDefault="004142F3" w:rsidP="008E4840">
            <w:r>
              <w:t xml:space="preserve">  </w:t>
            </w:r>
            <w:r w:rsidRPr="00FF161C">
              <w:t>Всего по управлению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4142F3" w:rsidRPr="00FF161C" w:rsidRDefault="004142F3" w:rsidP="00FF161C">
            <w:pPr>
              <w:jc w:val="center"/>
            </w:pPr>
            <w:r w:rsidRPr="00FF161C">
              <w:t>1</w:t>
            </w:r>
            <w:r>
              <w:t>3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142F3" w:rsidRPr="00FF161C" w:rsidRDefault="004142F3" w:rsidP="00FF161C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142F3" w:rsidRPr="00FF161C" w:rsidRDefault="004142F3" w:rsidP="00FF161C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142F3" w:rsidRPr="00FF161C" w:rsidRDefault="004142F3" w:rsidP="00FF161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142F3" w:rsidRPr="00FF161C" w:rsidRDefault="004142F3" w:rsidP="00FF161C">
            <w:pPr>
              <w:jc w:val="center"/>
            </w:pPr>
            <w:r>
              <w:t>-2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4142F3" w:rsidRPr="00FF161C" w:rsidRDefault="004142F3" w:rsidP="00FF161C">
            <w:pPr>
              <w:jc w:val="center"/>
            </w:pPr>
            <w:r>
              <w:t>+1</w:t>
            </w:r>
          </w:p>
        </w:tc>
      </w:tr>
      <w:tr w:rsidR="004142F3" w:rsidRPr="00FF161C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Pr="00FF161C" w:rsidRDefault="004142F3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Кемеровская область</w:t>
            </w:r>
          </w:p>
        </w:tc>
      </w:tr>
      <w:tr w:rsidR="004142F3" w:rsidRPr="00FF161C" w:rsidTr="00FF161C">
        <w:trPr>
          <w:trHeight w:val="90"/>
        </w:trPr>
        <w:tc>
          <w:tcPr>
            <w:tcW w:w="2411" w:type="dxa"/>
            <w:vAlign w:val="center"/>
          </w:tcPr>
          <w:p w:rsidR="004142F3" w:rsidRPr="00FF161C" w:rsidRDefault="004142F3" w:rsidP="008E4840">
            <w:r w:rsidRPr="00FF161C">
              <w:t>Руда</w:t>
            </w:r>
          </w:p>
        </w:tc>
        <w:tc>
          <w:tcPr>
            <w:tcW w:w="1276" w:type="dxa"/>
          </w:tcPr>
          <w:p w:rsidR="004142F3" w:rsidRPr="00FF161C" w:rsidRDefault="004142F3" w:rsidP="008E4840">
            <w:pPr>
              <w:jc w:val="center"/>
            </w:pPr>
            <w:r w:rsidRPr="00FF161C">
              <w:t>1</w:t>
            </w:r>
            <w:r>
              <w:t>2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11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+2</w:t>
            </w:r>
          </w:p>
        </w:tc>
        <w:tc>
          <w:tcPr>
            <w:tcW w:w="1275" w:type="dxa"/>
          </w:tcPr>
          <w:p w:rsidR="004142F3" w:rsidRPr="00FF161C" w:rsidRDefault="004142F3" w:rsidP="008E4840">
            <w:pPr>
              <w:jc w:val="center"/>
            </w:pPr>
            <w:r w:rsidRPr="00FF161C">
              <w:t>+2</w:t>
            </w:r>
          </w:p>
        </w:tc>
      </w:tr>
      <w:tr w:rsidR="004142F3" w:rsidRPr="00FF161C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Default="004142F3" w:rsidP="008E4840">
            <w:pPr>
              <w:tabs>
                <w:tab w:val="left" w:pos="8032"/>
              </w:tabs>
              <w:jc w:val="center"/>
              <w:rPr>
                <w:color w:val="0070C0"/>
              </w:rPr>
            </w:pPr>
          </w:p>
          <w:p w:rsidR="004142F3" w:rsidRPr="00FF161C" w:rsidRDefault="004142F3" w:rsidP="008E4840">
            <w:pPr>
              <w:tabs>
                <w:tab w:val="left" w:pos="8032"/>
              </w:tabs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Алтайский край, Республика Алтай</w:t>
            </w:r>
          </w:p>
        </w:tc>
      </w:tr>
      <w:tr w:rsidR="004142F3" w:rsidRPr="00FF161C" w:rsidTr="00FF161C">
        <w:trPr>
          <w:trHeight w:val="90"/>
        </w:trPr>
        <w:tc>
          <w:tcPr>
            <w:tcW w:w="2411" w:type="dxa"/>
            <w:vAlign w:val="center"/>
          </w:tcPr>
          <w:p w:rsidR="004142F3" w:rsidRPr="00FF161C" w:rsidRDefault="004142F3" w:rsidP="008E4840">
            <w:r w:rsidRPr="00FF161C">
              <w:t>Руда</w:t>
            </w:r>
          </w:p>
        </w:tc>
        <w:tc>
          <w:tcPr>
            <w:tcW w:w="1276" w:type="dxa"/>
          </w:tcPr>
          <w:p w:rsidR="004142F3" w:rsidRPr="00FF161C" w:rsidRDefault="004142F3" w:rsidP="008E484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  <w:r>
              <w:t>4</w:t>
            </w:r>
          </w:p>
        </w:tc>
        <w:tc>
          <w:tcPr>
            <w:tcW w:w="1275" w:type="dxa"/>
          </w:tcPr>
          <w:p w:rsidR="004142F3" w:rsidRPr="00FF161C" w:rsidRDefault="004142F3" w:rsidP="008E4840">
            <w:pPr>
              <w:jc w:val="center"/>
            </w:pPr>
            <w:r>
              <w:t>-1</w:t>
            </w:r>
          </w:p>
        </w:tc>
      </w:tr>
      <w:tr w:rsidR="004142F3" w:rsidRPr="00FF161C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Pr="00FF161C" w:rsidRDefault="004142F3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Новосибирская область</w:t>
            </w:r>
          </w:p>
        </w:tc>
      </w:tr>
      <w:tr w:rsidR="004142F3" w:rsidRPr="00FF161C" w:rsidTr="00FF161C">
        <w:trPr>
          <w:trHeight w:val="90"/>
        </w:trPr>
        <w:tc>
          <w:tcPr>
            <w:tcW w:w="2411" w:type="dxa"/>
            <w:vAlign w:val="center"/>
          </w:tcPr>
          <w:p w:rsidR="004142F3" w:rsidRPr="00FF161C" w:rsidRDefault="004142F3" w:rsidP="008E4840">
            <w:r>
              <w:t>Руда</w:t>
            </w:r>
          </w:p>
        </w:tc>
        <w:tc>
          <w:tcPr>
            <w:tcW w:w="1276" w:type="dxa"/>
          </w:tcPr>
          <w:p w:rsidR="004142F3" w:rsidRPr="00FF161C" w:rsidRDefault="004142F3" w:rsidP="008E484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±0</w:t>
            </w:r>
          </w:p>
        </w:tc>
        <w:tc>
          <w:tcPr>
            <w:tcW w:w="1275" w:type="dxa"/>
          </w:tcPr>
          <w:p w:rsidR="004142F3" w:rsidRPr="00FF161C" w:rsidRDefault="004142F3" w:rsidP="008E4840">
            <w:pPr>
              <w:jc w:val="center"/>
            </w:pPr>
            <w:r w:rsidRPr="00FF161C">
              <w:t>±0</w:t>
            </w:r>
          </w:p>
        </w:tc>
      </w:tr>
      <w:tr w:rsidR="004142F3" w:rsidRPr="00FF161C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Pr="00FF161C" w:rsidRDefault="004142F3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Томская область</w:t>
            </w:r>
          </w:p>
        </w:tc>
      </w:tr>
      <w:tr w:rsidR="004142F3" w:rsidRPr="00FF161C" w:rsidTr="00FF161C">
        <w:trPr>
          <w:trHeight w:val="90"/>
        </w:trPr>
        <w:tc>
          <w:tcPr>
            <w:tcW w:w="2411" w:type="dxa"/>
            <w:vAlign w:val="center"/>
          </w:tcPr>
          <w:p w:rsidR="004142F3" w:rsidRPr="00FF161C" w:rsidRDefault="004142F3" w:rsidP="008E4840">
            <w:r>
              <w:t>Руда</w:t>
            </w:r>
          </w:p>
        </w:tc>
        <w:tc>
          <w:tcPr>
            <w:tcW w:w="1276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±0</w:t>
            </w:r>
          </w:p>
        </w:tc>
        <w:tc>
          <w:tcPr>
            <w:tcW w:w="1275" w:type="dxa"/>
          </w:tcPr>
          <w:p w:rsidR="004142F3" w:rsidRPr="00FF161C" w:rsidRDefault="004142F3" w:rsidP="008E4840">
            <w:pPr>
              <w:jc w:val="center"/>
            </w:pPr>
            <w:r w:rsidRPr="00FF161C">
              <w:t>±0</w:t>
            </w:r>
          </w:p>
        </w:tc>
      </w:tr>
      <w:tr w:rsidR="004142F3" w:rsidRPr="00FF161C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Pr="00FF161C" w:rsidRDefault="004142F3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Омская область</w:t>
            </w:r>
          </w:p>
        </w:tc>
      </w:tr>
      <w:tr w:rsidR="004142F3" w:rsidRPr="00FF161C" w:rsidTr="00FF161C">
        <w:trPr>
          <w:trHeight w:val="90"/>
        </w:trPr>
        <w:tc>
          <w:tcPr>
            <w:tcW w:w="2411" w:type="dxa"/>
            <w:vAlign w:val="center"/>
          </w:tcPr>
          <w:p w:rsidR="004142F3" w:rsidRPr="00FF161C" w:rsidRDefault="004142F3" w:rsidP="008E4840">
            <w:pPr>
              <w:ind w:left="592" w:hanging="558"/>
              <w:jc w:val="both"/>
            </w:pPr>
            <w:r>
              <w:t>Руда</w:t>
            </w:r>
          </w:p>
        </w:tc>
        <w:tc>
          <w:tcPr>
            <w:tcW w:w="1276" w:type="dxa"/>
          </w:tcPr>
          <w:p w:rsidR="004142F3" w:rsidRPr="00FF161C" w:rsidRDefault="004142F3" w:rsidP="008E484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</w:tcPr>
          <w:p w:rsidR="004142F3" w:rsidRPr="00FF161C" w:rsidRDefault="004142F3" w:rsidP="008E4840">
            <w:pPr>
              <w:jc w:val="center"/>
            </w:pPr>
            <w:r w:rsidRPr="00FF161C">
              <w:t>±0</w:t>
            </w:r>
          </w:p>
        </w:tc>
        <w:tc>
          <w:tcPr>
            <w:tcW w:w="1275" w:type="dxa"/>
          </w:tcPr>
          <w:p w:rsidR="004142F3" w:rsidRPr="00FF161C" w:rsidRDefault="004142F3" w:rsidP="008E4840">
            <w:pPr>
              <w:jc w:val="center"/>
            </w:pPr>
            <w:r w:rsidRPr="00FF161C">
              <w:t>±0</w:t>
            </w:r>
          </w:p>
        </w:tc>
      </w:tr>
    </w:tbl>
    <w:p w:rsidR="004142F3" w:rsidRDefault="004142F3" w:rsidP="000B0806">
      <w:pPr>
        <w:spacing w:line="360" w:lineRule="auto"/>
        <w:jc w:val="both"/>
      </w:pPr>
    </w:p>
    <w:p w:rsidR="004142F3" w:rsidRDefault="001C6DE1" w:rsidP="0010024F">
      <w:pPr>
        <w:spacing w:line="360" w:lineRule="auto"/>
        <w:ind w:firstLine="720"/>
        <w:jc w:val="both"/>
      </w:pPr>
      <w:r>
        <w:t>За 12 месяцев 2017 года</w:t>
      </w:r>
      <w:r w:rsidR="004142F3" w:rsidRPr="0054737C">
        <w:t xml:space="preserve"> на предприятиях</w:t>
      </w:r>
      <w:r w:rsidR="004142F3">
        <w:t xml:space="preserve"> горнорудной промышленности</w:t>
      </w:r>
      <w:r w:rsidR="004142F3" w:rsidRPr="0054737C">
        <w:t xml:space="preserve">, подконтрольных Сибирскому управлению, </w:t>
      </w:r>
      <w:r w:rsidR="004142F3">
        <w:t>аварий допущено не было</w:t>
      </w:r>
      <w:r w:rsidR="004142F3" w:rsidRPr="0054737C">
        <w:t xml:space="preserve">.  </w:t>
      </w:r>
    </w:p>
    <w:p w:rsidR="004142F3" w:rsidRDefault="004142F3" w:rsidP="002A001F"/>
    <w:p w:rsidR="00096FD7" w:rsidRDefault="00096FD7" w:rsidP="002A001F"/>
    <w:p w:rsidR="00096FD7" w:rsidRDefault="00096FD7" w:rsidP="002A001F"/>
    <w:p w:rsidR="00096FD7" w:rsidRPr="0062268E" w:rsidRDefault="00096FD7" w:rsidP="002A001F"/>
    <w:p w:rsidR="004142F3" w:rsidRPr="00056386" w:rsidRDefault="004142F3" w:rsidP="00B05267">
      <w:pPr>
        <w:spacing w:line="360" w:lineRule="auto"/>
        <w:ind w:firstLine="709"/>
        <w:jc w:val="center"/>
        <w:rPr>
          <w:b/>
        </w:rPr>
      </w:pPr>
      <w:r w:rsidRPr="00056386">
        <w:rPr>
          <w:b/>
        </w:rPr>
        <w:lastRenderedPageBreak/>
        <w:t>Текущий уровень развития профилактических мероприятий</w:t>
      </w:r>
    </w:p>
    <w:p w:rsidR="004142F3" w:rsidRDefault="004142F3" w:rsidP="001D6857">
      <w:pPr>
        <w:spacing w:line="360" w:lineRule="auto"/>
        <w:ind w:firstLine="709"/>
        <w:jc w:val="both"/>
      </w:pPr>
      <w:r>
        <w:t>В 2017 году:</w:t>
      </w:r>
    </w:p>
    <w:p w:rsidR="004142F3" w:rsidRDefault="004142F3" w:rsidP="001D6857">
      <w:pPr>
        <w:spacing w:line="360" w:lineRule="auto"/>
        <w:ind w:firstLine="709"/>
        <w:jc w:val="both"/>
      </w:pPr>
      <w:r>
        <w:t>- на поднадзорных предприятиях горнорудной промышленности проведено 198 контрольно-надзорных мероприятий;</w:t>
      </w:r>
    </w:p>
    <w:p w:rsidR="004142F3" w:rsidRDefault="004142F3" w:rsidP="001D6857">
      <w:pPr>
        <w:spacing w:line="360" w:lineRule="auto"/>
        <w:ind w:firstLine="709"/>
        <w:jc w:val="both"/>
      </w:pPr>
      <w:r>
        <w:t>- выявлено  1916 нарушений;</w:t>
      </w:r>
    </w:p>
    <w:p w:rsidR="004142F3" w:rsidRDefault="004142F3" w:rsidP="001D6857">
      <w:pPr>
        <w:spacing w:line="360" w:lineRule="auto"/>
        <w:ind w:firstLine="709"/>
        <w:jc w:val="both"/>
      </w:pPr>
      <w:r>
        <w:t>- к административной ответственности в виде штрафа привлечено 186 юридических и должностных лиц;</w:t>
      </w:r>
    </w:p>
    <w:p w:rsidR="004142F3" w:rsidRDefault="004142F3" w:rsidP="001D6857">
      <w:pPr>
        <w:spacing w:line="360" w:lineRule="auto"/>
        <w:ind w:firstLine="709"/>
        <w:jc w:val="both"/>
      </w:pPr>
      <w:r>
        <w:t xml:space="preserve">- с которых взыскано более </w:t>
      </w:r>
      <w:r w:rsidR="001C6DE1">
        <w:t>3</w:t>
      </w:r>
      <w:r w:rsidR="00A2260A">
        <w:t xml:space="preserve">  </w:t>
      </w:r>
      <w:r>
        <w:t xml:space="preserve"> миллионов рублей; </w:t>
      </w:r>
    </w:p>
    <w:p w:rsidR="004142F3" w:rsidRDefault="004142F3" w:rsidP="0081686F">
      <w:pPr>
        <w:spacing w:line="360" w:lineRule="auto"/>
        <w:ind w:firstLine="709"/>
        <w:jc w:val="both"/>
      </w:pPr>
      <w:r>
        <w:t>- осуществлено постановлениями суда 36 административных приостановок.</w:t>
      </w:r>
    </w:p>
    <w:p w:rsidR="004142F3" w:rsidRPr="009E0BF4" w:rsidRDefault="004142F3" w:rsidP="0081686F">
      <w:pPr>
        <w:spacing w:line="360" w:lineRule="auto"/>
        <w:ind w:firstLine="709"/>
        <w:jc w:val="center"/>
        <w:rPr>
          <w:b/>
        </w:rPr>
      </w:pPr>
      <w:r w:rsidRPr="009E0BF4">
        <w:rPr>
          <w:b/>
        </w:rPr>
        <w:t>Основные показатели надзорной деятельности Сибирского управления Ростехнадзора за 12 месяцев 201</w:t>
      </w:r>
      <w:bookmarkStart w:id="0" w:name="_GoBack"/>
      <w:bookmarkEnd w:id="0"/>
      <w:r w:rsidRPr="009E0BF4">
        <w:rPr>
          <w:b/>
        </w:rPr>
        <w:t>6-2017 гг. на предприятиях горнорудной промышленности</w:t>
      </w:r>
    </w:p>
    <w:tbl>
      <w:tblPr>
        <w:tblpPr w:leftFromText="180" w:rightFromText="180" w:vertAnchor="text" w:horzAnchor="margin" w:tblpXSpec="center" w:tblpY="23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260"/>
        <w:gridCol w:w="900"/>
        <w:gridCol w:w="1080"/>
        <w:gridCol w:w="900"/>
        <w:gridCol w:w="990"/>
        <w:gridCol w:w="990"/>
        <w:gridCol w:w="1908"/>
      </w:tblGrid>
      <w:tr w:rsidR="004142F3" w:rsidRPr="00D20CE2" w:rsidTr="0081686F">
        <w:trPr>
          <w:trHeight w:val="350"/>
        </w:trPr>
        <w:tc>
          <w:tcPr>
            <w:tcW w:w="900" w:type="dxa"/>
            <w:vMerge w:val="restart"/>
          </w:tcPr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260" w:type="dxa"/>
            <w:vMerge w:val="restart"/>
          </w:tcPr>
          <w:p w:rsidR="004142F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0C23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проверок</w:t>
            </w:r>
          </w:p>
        </w:tc>
        <w:tc>
          <w:tcPr>
            <w:tcW w:w="1260" w:type="dxa"/>
            <w:vMerge w:val="restart"/>
          </w:tcPr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0C23">
              <w:rPr>
                <w:sz w:val="20"/>
                <w:szCs w:val="20"/>
              </w:rPr>
              <w:t>Выявлено нарушений</w:t>
            </w:r>
          </w:p>
        </w:tc>
        <w:tc>
          <w:tcPr>
            <w:tcW w:w="4860" w:type="dxa"/>
            <w:gridSpan w:val="5"/>
          </w:tcPr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0C23">
              <w:rPr>
                <w:sz w:val="20"/>
                <w:szCs w:val="20"/>
              </w:rPr>
              <w:t>Привлечен</w:t>
            </w:r>
            <w:r>
              <w:rPr>
                <w:sz w:val="20"/>
                <w:szCs w:val="20"/>
              </w:rPr>
              <w:t>о</w:t>
            </w:r>
            <w:r w:rsidRPr="00D70C23">
              <w:rPr>
                <w:sz w:val="20"/>
                <w:szCs w:val="20"/>
              </w:rPr>
              <w:t xml:space="preserve"> к админ</w:t>
            </w:r>
            <w:r>
              <w:rPr>
                <w:sz w:val="20"/>
                <w:szCs w:val="20"/>
              </w:rPr>
              <w:t>истративной ответственности лиц,</w:t>
            </w:r>
            <w:r w:rsidRPr="00D70C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70C23">
              <w:rPr>
                <w:sz w:val="20"/>
                <w:szCs w:val="20"/>
              </w:rPr>
              <w:t>умма штрафов.</w:t>
            </w:r>
          </w:p>
        </w:tc>
        <w:tc>
          <w:tcPr>
            <w:tcW w:w="1908" w:type="dxa"/>
          </w:tcPr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0C23">
              <w:rPr>
                <w:sz w:val="20"/>
                <w:szCs w:val="20"/>
              </w:rPr>
              <w:t>Подано материалов  в суд на административную приостановку</w:t>
            </w:r>
          </w:p>
        </w:tc>
      </w:tr>
      <w:tr w:rsidR="004142F3" w:rsidRPr="00D20CE2" w:rsidTr="0081686F">
        <w:trPr>
          <w:cantSplit/>
          <w:trHeight w:val="515"/>
        </w:trPr>
        <w:tc>
          <w:tcPr>
            <w:tcW w:w="900" w:type="dxa"/>
            <w:vMerge/>
          </w:tcPr>
          <w:p w:rsidR="004142F3" w:rsidRPr="00D20CE2" w:rsidRDefault="004142F3" w:rsidP="00C82637">
            <w:pPr>
              <w:spacing w:line="360" w:lineRule="auto"/>
              <w:jc w:val="center"/>
            </w:pPr>
          </w:p>
        </w:tc>
        <w:tc>
          <w:tcPr>
            <w:tcW w:w="1260" w:type="dxa"/>
            <w:vMerge/>
          </w:tcPr>
          <w:p w:rsidR="004142F3" w:rsidRPr="00D20CE2" w:rsidRDefault="004142F3" w:rsidP="00C82637">
            <w:pPr>
              <w:spacing w:line="360" w:lineRule="auto"/>
              <w:jc w:val="center"/>
            </w:pPr>
          </w:p>
        </w:tc>
        <w:tc>
          <w:tcPr>
            <w:tcW w:w="1260" w:type="dxa"/>
            <w:vMerge/>
          </w:tcPr>
          <w:p w:rsidR="004142F3" w:rsidRPr="00D20CE2" w:rsidRDefault="004142F3" w:rsidP="00C82637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0C23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юридических</w:t>
            </w:r>
          </w:p>
        </w:tc>
        <w:tc>
          <w:tcPr>
            <w:tcW w:w="900" w:type="dxa"/>
          </w:tcPr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0C23">
              <w:rPr>
                <w:sz w:val="20"/>
                <w:szCs w:val="20"/>
              </w:rPr>
              <w:t>должностных</w:t>
            </w:r>
          </w:p>
        </w:tc>
        <w:tc>
          <w:tcPr>
            <w:tcW w:w="990" w:type="dxa"/>
          </w:tcPr>
          <w:p w:rsidR="004142F3" w:rsidRPr="00E553A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53A3">
              <w:rPr>
                <w:sz w:val="20"/>
                <w:szCs w:val="20"/>
              </w:rPr>
              <w:t>гражданских</w:t>
            </w:r>
          </w:p>
        </w:tc>
        <w:tc>
          <w:tcPr>
            <w:tcW w:w="990" w:type="dxa"/>
          </w:tcPr>
          <w:p w:rsidR="004142F3" w:rsidRDefault="004142F3" w:rsidP="00C8263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70C23">
              <w:rPr>
                <w:sz w:val="20"/>
                <w:szCs w:val="20"/>
              </w:rPr>
              <w:t xml:space="preserve">Общая сумма, </w:t>
            </w:r>
          </w:p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0C23">
              <w:rPr>
                <w:sz w:val="20"/>
                <w:szCs w:val="20"/>
              </w:rPr>
              <w:t>тыс. руб.</w:t>
            </w:r>
          </w:p>
          <w:p w:rsidR="004142F3" w:rsidRPr="00D70C23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extDirection w:val="btLr"/>
          </w:tcPr>
          <w:p w:rsidR="004142F3" w:rsidRPr="00D20CE2" w:rsidRDefault="004142F3" w:rsidP="00C82637">
            <w:pPr>
              <w:spacing w:line="360" w:lineRule="auto"/>
              <w:ind w:left="113" w:right="113"/>
              <w:jc w:val="center"/>
            </w:pPr>
          </w:p>
        </w:tc>
      </w:tr>
      <w:tr w:rsidR="004142F3" w:rsidRPr="00D20CE2" w:rsidTr="0081686F">
        <w:trPr>
          <w:trHeight w:val="330"/>
        </w:trPr>
        <w:tc>
          <w:tcPr>
            <w:tcW w:w="900" w:type="dxa"/>
          </w:tcPr>
          <w:p w:rsidR="004142F3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мес.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z w:val="20"/>
                  <w:szCs w:val="20"/>
                </w:rPr>
                <w:t>2016 г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4142F3" w:rsidRPr="006B73C8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</w:tcPr>
          <w:p w:rsidR="004142F3" w:rsidRPr="006B73C8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1913</w:t>
            </w:r>
          </w:p>
        </w:tc>
        <w:tc>
          <w:tcPr>
            <w:tcW w:w="900" w:type="dxa"/>
          </w:tcPr>
          <w:p w:rsidR="004142F3" w:rsidRPr="006B73C8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1080" w:type="dxa"/>
          </w:tcPr>
          <w:p w:rsidR="004142F3" w:rsidRPr="006B73C8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4142F3" w:rsidRPr="006B73C8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990" w:type="dxa"/>
          </w:tcPr>
          <w:p w:rsidR="004142F3" w:rsidRPr="006B73C8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4142F3" w:rsidRPr="006B73C8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8625</w:t>
            </w:r>
          </w:p>
          <w:p w:rsidR="004142F3" w:rsidRPr="006B73C8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4142F3" w:rsidRPr="006B73C8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4142F3" w:rsidRPr="00D20CE2" w:rsidTr="0081686F">
        <w:trPr>
          <w:trHeight w:val="201"/>
        </w:trPr>
        <w:tc>
          <w:tcPr>
            <w:tcW w:w="90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CD1F52">
              <w:rPr>
                <w:b/>
                <w:sz w:val="20"/>
                <w:szCs w:val="20"/>
              </w:rPr>
              <w:t xml:space="preserve"> мес.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D1F52">
                <w:rPr>
                  <w:b/>
                  <w:sz w:val="20"/>
                  <w:szCs w:val="20"/>
                </w:rPr>
                <w:t>2017 г</w:t>
              </w:r>
            </w:smartTag>
            <w:r w:rsidRPr="00CD1F5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1916</w:t>
            </w:r>
          </w:p>
        </w:tc>
        <w:tc>
          <w:tcPr>
            <w:tcW w:w="90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99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CD1F5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1908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4142F3" w:rsidRPr="00D20CE2" w:rsidTr="0081686F">
        <w:trPr>
          <w:trHeight w:val="435"/>
        </w:trPr>
        <w:tc>
          <w:tcPr>
            <w:tcW w:w="90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D1F52"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126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D1F5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90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D1F5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D1F5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D1F52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</w:t>
            </w:r>
          </w:p>
        </w:tc>
        <w:tc>
          <w:tcPr>
            <w:tcW w:w="990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D1F5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2 204</w:t>
            </w:r>
          </w:p>
        </w:tc>
        <w:tc>
          <w:tcPr>
            <w:tcW w:w="1908" w:type="dxa"/>
          </w:tcPr>
          <w:p w:rsidR="004142F3" w:rsidRPr="00CD1F52" w:rsidRDefault="004142F3" w:rsidP="00C826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</w:t>
            </w:r>
          </w:p>
        </w:tc>
      </w:tr>
    </w:tbl>
    <w:p w:rsidR="004142F3" w:rsidRDefault="004142F3" w:rsidP="0081686F">
      <w:pPr>
        <w:spacing w:line="360" w:lineRule="auto"/>
        <w:jc w:val="both"/>
        <w:rPr>
          <w:b/>
        </w:rPr>
      </w:pPr>
    </w:p>
    <w:p w:rsidR="00096FD7" w:rsidRDefault="00096FD7" w:rsidP="00ED5B1B">
      <w:pPr>
        <w:ind w:firstLine="709"/>
        <w:jc w:val="center"/>
        <w:rPr>
          <w:b/>
        </w:rPr>
      </w:pPr>
    </w:p>
    <w:p w:rsidR="00096FD7" w:rsidRDefault="00096FD7" w:rsidP="00ED5B1B">
      <w:pPr>
        <w:ind w:firstLine="709"/>
        <w:jc w:val="center"/>
        <w:rPr>
          <w:b/>
        </w:rPr>
      </w:pPr>
    </w:p>
    <w:p w:rsidR="00096FD7" w:rsidRDefault="00096FD7" w:rsidP="00ED5B1B">
      <w:pPr>
        <w:ind w:firstLine="709"/>
        <w:jc w:val="center"/>
        <w:rPr>
          <w:b/>
        </w:rPr>
      </w:pPr>
    </w:p>
    <w:p w:rsidR="00096FD7" w:rsidRDefault="00096FD7" w:rsidP="00ED5B1B">
      <w:pPr>
        <w:ind w:firstLine="709"/>
        <w:jc w:val="center"/>
        <w:rPr>
          <w:b/>
        </w:rPr>
      </w:pPr>
    </w:p>
    <w:p w:rsidR="00096FD7" w:rsidRDefault="00096FD7" w:rsidP="00ED5B1B">
      <w:pPr>
        <w:ind w:firstLine="709"/>
        <w:jc w:val="center"/>
        <w:rPr>
          <w:b/>
        </w:rPr>
      </w:pPr>
    </w:p>
    <w:p w:rsidR="00096FD7" w:rsidRDefault="00096FD7" w:rsidP="00ED5B1B">
      <w:pPr>
        <w:ind w:firstLine="709"/>
        <w:jc w:val="center"/>
        <w:rPr>
          <w:b/>
        </w:rPr>
      </w:pPr>
    </w:p>
    <w:p w:rsidR="00096FD7" w:rsidRDefault="00096FD7" w:rsidP="00ED5B1B">
      <w:pPr>
        <w:ind w:firstLine="709"/>
        <w:jc w:val="center"/>
        <w:rPr>
          <w:b/>
        </w:rPr>
      </w:pPr>
    </w:p>
    <w:p w:rsidR="00096FD7" w:rsidRDefault="00096FD7" w:rsidP="00ED5B1B">
      <w:pPr>
        <w:ind w:firstLine="709"/>
        <w:jc w:val="center"/>
        <w:rPr>
          <w:b/>
        </w:rPr>
      </w:pPr>
    </w:p>
    <w:p w:rsidR="00096FD7" w:rsidRDefault="00096FD7" w:rsidP="00ED5B1B">
      <w:pPr>
        <w:ind w:firstLine="709"/>
        <w:jc w:val="center"/>
        <w:rPr>
          <w:b/>
        </w:rPr>
      </w:pPr>
    </w:p>
    <w:p w:rsidR="004142F3" w:rsidRDefault="004142F3" w:rsidP="00ED5B1B">
      <w:pPr>
        <w:ind w:firstLine="709"/>
        <w:jc w:val="center"/>
        <w:rPr>
          <w:b/>
        </w:rPr>
      </w:pPr>
      <w:r w:rsidRPr="009917E0">
        <w:rPr>
          <w:b/>
        </w:rPr>
        <w:lastRenderedPageBreak/>
        <w:t xml:space="preserve">Показатели надзорной деятельности </w:t>
      </w:r>
    </w:p>
    <w:p w:rsidR="004142F3" w:rsidRDefault="004142F3" w:rsidP="00ED5B1B">
      <w:pPr>
        <w:ind w:firstLine="709"/>
        <w:jc w:val="center"/>
        <w:rPr>
          <w:b/>
        </w:rPr>
      </w:pPr>
      <w:r w:rsidRPr="009917E0">
        <w:rPr>
          <w:b/>
        </w:rPr>
        <w:t>за 2017 год в сравнении с 2016 годом</w:t>
      </w:r>
    </w:p>
    <w:p w:rsidR="004142F3" w:rsidRPr="009917E0" w:rsidRDefault="004142F3" w:rsidP="00ED5B1B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Pr="009917E0">
        <w:rPr>
          <w:b/>
        </w:rPr>
        <w:t>на объектах</w:t>
      </w:r>
      <w:r>
        <w:rPr>
          <w:b/>
        </w:rPr>
        <w:t xml:space="preserve"> горнорудной промышленности</w:t>
      </w:r>
    </w:p>
    <w:p w:rsidR="004142F3" w:rsidRDefault="004142F3" w:rsidP="009917E0">
      <w:pPr>
        <w:spacing w:line="360" w:lineRule="auto"/>
        <w:jc w:val="right"/>
        <w:rPr>
          <w:i/>
        </w:rPr>
      </w:pPr>
    </w:p>
    <w:p w:rsidR="004142F3" w:rsidRPr="001D6857" w:rsidRDefault="004142F3" w:rsidP="009917E0">
      <w:pPr>
        <w:spacing w:line="360" w:lineRule="auto"/>
        <w:jc w:val="right"/>
        <w:rPr>
          <w:i/>
        </w:rPr>
      </w:pPr>
      <w:r w:rsidRPr="001D6857">
        <w:rPr>
          <w:i/>
        </w:rPr>
        <w:t>Таблица № 1</w:t>
      </w:r>
    </w:p>
    <w:tbl>
      <w:tblPr>
        <w:tblW w:w="9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276"/>
        <w:gridCol w:w="1277"/>
        <w:gridCol w:w="1432"/>
      </w:tblGrid>
      <w:tr w:rsidR="004142F3" w:rsidRPr="00AB7782" w:rsidTr="004E0AFF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D6857">
                <w:rPr>
                  <w:bCs/>
                  <w:color w:val="000000"/>
                  <w:kern w:val="24"/>
                </w:rPr>
                <w:t>2016 г</w:t>
              </w:r>
            </w:smartTag>
            <w:r w:rsidRPr="001D6857">
              <w:rPr>
                <w:bCs/>
                <w:color w:val="000000"/>
                <w:kern w:val="24"/>
              </w:rPr>
              <w:t>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D6857">
                <w:rPr>
                  <w:bCs/>
                  <w:color w:val="000000"/>
                  <w:kern w:val="24"/>
                </w:rPr>
                <w:t>2017 г</w:t>
              </w:r>
            </w:smartTag>
            <w:r w:rsidRPr="001D6857">
              <w:rPr>
                <w:bCs/>
                <w:color w:val="000000"/>
                <w:kern w:val="24"/>
              </w:rPr>
              <w:t>.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4142F3" w:rsidRPr="00AB7782" w:rsidTr="007C5163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212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198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-14</w:t>
            </w:r>
          </w:p>
        </w:tc>
      </w:tr>
      <w:tr w:rsidR="004142F3" w:rsidRPr="00AB7782" w:rsidTr="007C5163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выявленных нарушений, 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1913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1916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+3</w:t>
            </w:r>
          </w:p>
        </w:tc>
      </w:tr>
      <w:tr w:rsidR="004142F3" w:rsidRPr="00AB7782" w:rsidTr="007C5163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253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222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</w:t>
            </w:r>
            <w:r>
              <w:rPr>
                <w:bCs/>
                <w:color w:val="000000"/>
                <w:kern w:val="24"/>
              </w:rPr>
              <w:t>31</w:t>
            </w:r>
          </w:p>
        </w:tc>
      </w:tr>
      <w:tr w:rsidR="004142F3" w:rsidRPr="00AB7782" w:rsidTr="007C5163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4142F3" w:rsidRPr="00AB7782" w:rsidTr="007C5163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34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+2</w:t>
            </w:r>
          </w:p>
        </w:tc>
      </w:tr>
      <w:tr w:rsidR="004142F3" w:rsidRPr="00AB7782" w:rsidTr="007C5163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4142F3" w:rsidRPr="00AB7782" w:rsidTr="007C5163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219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186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</w:t>
            </w:r>
            <w:r>
              <w:rPr>
                <w:bCs/>
                <w:color w:val="000000"/>
                <w:kern w:val="24"/>
              </w:rPr>
              <w:t>33</w:t>
            </w:r>
          </w:p>
        </w:tc>
      </w:tr>
      <w:tr w:rsidR="004142F3" w:rsidRPr="00AB7782" w:rsidTr="007C5163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8625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6301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</w:t>
            </w:r>
            <w:r>
              <w:rPr>
                <w:bCs/>
                <w:color w:val="000000"/>
                <w:kern w:val="24"/>
              </w:rPr>
              <w:t>2204</w:t>
            </w:r>
          </w:p>
        </w:tc>
      </w:tr>
      <w:tr w:rsidR="004142F3" w:rsidRPr="00AB7782" w:rsidTr="007C5163">
        <w:trPr>
          <w:trHeight w:val="681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взысканных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4874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3571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1D6857" w:rsidRDefault="004142F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</w:t>
            </w:r>
            <w:r>
              <w:rPr>
                <w:bCs/>
                <w:color w:val="000000"/>
                <w:kern w:val="24"/>
              </w:rPr>
              <w:t>1303</w:t>
            </w:r>
          </w:p>
        </w:tc>
      </w:tr>
    </w:tbl>
    <w:p w:rsidR="004142F3" w:rsidRDefault="004142F3" w:rsidP="00BF0322">
      <w:pPr>
        <w:rPr>
          <w:b/>
        </w:rPr>
      </w:pPr>
    </w:p>
    <w:p w:rsidR="004142F3" w:rsidRDefault="004142F3" w:rsidP="00F307A2">
      <w:pPr>
        <w:rPr>
          <w:b/>
        </w:rPr>
      </w:pPr>
    </w:p>
    <w:p w:rsidR="004142F3" w:rsidRDefault="004142F3" w:rsidP="008D3C92">
      <w:pPr>
        <w:spacing w:line="360" w:lineRule="auto"/>
        <w:ind w:firstLine="709"/>
        <w:jc w:val="both"/>
      </w:pPr>
      <w:r>
        <w:t>В целях предупреждения нарушений обязательных требований работа инспекторского состава Сибирского управления ведется в строгом соответствии с планом проведения проверок, согласованным с Генеральной прокуратурой Российской Федерации. Устранение выявленных нарушений контролируются путем проведения внеплановых проверок по истечении срока, установленного в предписании. Информация  о результатах проведенных проверок вносится в Единый государственный реестр проверок.</w:t>
      </w:r>
    </w:p>
    <w:p w:rsidR="004142F3" w:rsidRDefault="004142F3" w:rsidP="009341F0">
      <w:pPr>
        <w:spacing w:line="360" w:lineRule="auto"/>
        <w:ind w:firstLine="709"/>
        <w:jc w:val="both"/>
      </w:pPr>
      <w:r>
        <w:t xml:space="preserve">Плановые и внеплановые проверки проводятся в порядке, установленном требованиями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142F3" w:rsidRPr="00323946" w:rsidRDefault="004142F3" w:rsidP="00323946">
      <w:pPr>
        <w:spacing w:line="360" w:lineRule="auto"/>
        <w:jc w:val="both"/>
      </w:pPr>
      <w:r>
        <w:lastRenderedPageBreak/>
        <w:t xml:space="preserve">          При выявлении нарушений к лицам виновным в обязательном порядке применяются </w:t>
      </w:r>
      <w:r w:rsidRPr="009341F0">
        <w:t xml:space="preserve">меры </w:t>
      </w:r>
      <w:r>
        <w:t>административных наказаний, предусмотренные КоАП РФ.</w:t>
      </w:r>
    </w:p>
    <w:p w:rsidR="004142F3" w:rsidRDefault="004142F3" w:rsidP="00206C8A">
      <w:pPr>
        <w:pStyle w:val="consplustitle"/>
        <w:jc w:val="both"/>
        <w:rPr>
          <w:b w:val="0"/>
          <w:bCs w:val="0"/>
          <w:iCs/>
        </w:rPr>
      </w:pPr>
    </w:p>
    <w:p w:rsidR="004142F3" w:rsidRDefault="004142F3" w:rsidP="008E4840">
      <w:pPr>
        <w:pStyle w:val="consplustitle"/>
        <w:jc w:val="center"/>
        <w:rPr>
          <w:bCs w:val="0"/>
          <w:iCs/>
        </w:rPr>
      </w:pPr>
      <w:r w:rsidRPr="008E4840">
        <w:rPr>
          <w:bCs w:val="0"/>
          <w:iCs/>
        </w:rPr>
        <w:t xml:space="preserve">Описание основных проблем, которые могут препятствовать реализации </w:t>
      </w:r>
      <w:r>
        <w:rPr>
          <w:bCs w:val="0"/>
          <w:iCs/>
        </w:rPr>
        <w:t>Подп</w:t>
      </w:r>
      <w:r w:rsidRPr="008E4840">
        <w:rPr>
          <w:bCs w:val="0"/>
          <w:iCs/>
        </w:rPr>
        <w:t>рограммы</w:t>
      </w:r>
    </w:p>
    <w:p w:rsidR="004142F3" w:rsidRDefault="004142F3" w:rsidP="008E4840">
      <w:pPr>
        <w:pStyle w:val="consplustitle"/>
        <w:rPr>
          <w:bCs w:val="0"/>
          <w:iCs/>
        </w:rPr>
      </w:pPr>
    </w:p>
    <w:p w:rsidR="004142F3" w:rsidRPr="008E4840" w:rsidRDefault="004142F3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>Низкая квалификация инженерно-технических работников и рабочих предприятий, в связи с отсутствием системы повышения квалификации и кадровой подготовки.</w:t>
      </w:r>
    </w:p>
    <w:p w:rsidR="004142F3" w:rsidRPr="00C07EC8" w:rsidRDefault="004142F3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>Проблемой связанной с обеспечением безопасной эксплуатации поднадзорных объектов является изношенность основных производственных фондов, при этом на государственном уровне отсутствует система мотивации собственников предприятий к модернизации производства.</w:t>
      </w:r>
    </w:p>
    <w:p w:rsidR="004142F3" w:rsidRPr="008E4840" w:rsidRDefault="004142F3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 w:rsidRPr="00F10CC7">
        <w:rPr>
          <w:b w:val="0"/>
        </w:rPr>
        <w:t>Низкая эффективность</w:t>
      </w:r>
      <w:r>
        <w:rPr>
          <w:b w:val="0"/>
        </w:rPr>
        <w:t xml:space="preserve"> службы</w:t>
      </w:r>
      <w:r w:rsidRPr="00F10CC7">
        <w:rPr>
          <w:b w:val="0"/>
        </w:rPr>
        <w:t xml:space="preserve"> производственного контроля</w:t>
      </w:r>
      <w:r>
        <w:rPr>
          <w:b w:val="0"/>
        </w:rPr>
        <w:t>.</w:t>
      </w:r>
    </w:p>
    <w:p w:rsidR="004142F3" w:rsidRPr="008A3468" w:rsidRDefault="004142F3" w:rsidP="008E4840">
      <w:pPr>
        <w:pStyle w:val="consplustitle"/>
        <w:jc w:val="center"/>
        <w:rPr>
          <w:bCs w:val="0"/>
          <w:i/>
          <w:iCs/>
        </w:rPr>
      </w:pPr>
    </w:p>
    <w:p w:rsidR="004142F3" w:rsidRDefault="004142F3" w:rsidP="003741C1">
      <w:pPr>
        <w:pStyle w:val="ConsPlusTitle0"/>
        <w:jc w:val="center"/>
        <w:outlineLvl w:val="1"/>
        <w:rPr>
          <w:caps/>
        </w:rPr>
      </w:pPr>
    </w:p>
    <w:p w:rsidR="004142F3" w:rsidRPr="003343DF" w:rsidRDefault="004142F3" w:rsidP="003741C1">
      <w:pPr>
        <w:pStyle w:val="ConsPlusTitle0"/>
        <w:jc w:val="center"/>
        <w:outlineLvl w:val="1"/>
        <w:rPr>
          <w:caps/>
        </w:rPr>
      </w:pPr>
      <w:r w:rsidRPr="003343DF">
        <w:rPr>
          <w:caps/>
        </w:rPr>
        <w:t>III. Цели, задачи и принципы проведения</w:t>
      </w:r>
    </w:p>
    <w:p w:rsidR="004142F3" w:rsidRDefault="004142F3" w:rsidP="003741C1">
      <w:pPr>
        <w:pStyle w:val="ConsPlusTitle0"/>
        <w:spacing w:line="360" w:lineRule="auto"/>
        <w:jc w:val="center"/>
        <w:rPr>
          <w:caps/>
        </w:rPr>
      </w:pPr>
      <w:r w:rsidRPr="003343DF">
        <w:rPr>
          <w:caps/>
        </w:rPr>
        <w:t>профилактических мероприятий</w:t>
      </w:r>
    </w:p>
    <w:p w:rsidR="004142F3" w:rsidRPr="003343DF" w:rsidRDefault="004142F3" w:rsidP="003741C1">
      <w:pPr>
        <w:pStyle w:val="ConsPlusTitle0"/>
        <w:spacing w:line="360" w:lineRule="auto"/>
        <w:jc w:val="center"/>
        <w:rPr>
          <w:caps/>
        </w:rPr>
      </w:pPr>
    </w:p>
    <w:p w:rsidR="004142F3" w:rsidRPr="003741C1" w:rsidRDefault="004142F3" w:rsidP="001C411B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4142F3" w:rsidRPr="003741C1" w:rsidRDefault="004142F3" w:rsidP="001C411B">
      <w:pPr>
        <w:pStyle w:val="ConsPlusNormal0"/>
        <w:spacing w:line="360" w:lineRule="auto"/>
        <w:ind w:firstLine="709"/>
        <w:jc w:val="both"/>
      </w:pPr>
      <w:r>
        <w:t>- Разработка мероприятий, направленных</w:t>
      </w:r>
      <w:r w:rsidRPr="003741C1">
        <w:t xml:space="preserve"> на предупреждение нарушения подконтрольными </w:t>
      </w:r>
      <w:r>
        <w:t>организациями</w:t>
      </w:r>
      <w:r w:rsidRPr="003741C1">
        <w:t xml:space="preserve"> обязательных требований; </w:t>
      </w:r>
    </w:p>
    <w:p w:rsidR="004142F3" w:rsidRPr="003741C1" w:rsidRDefault="004142F3" w:rsidP="001C411B">
      <w:pPr>
        <w:pStyle w:val="ConsPlusNormal0"/>
        <w:spacing w:line="360" w:lineRule="auto"/>
        <w:ind w:firstLine="709"/>
        <w:jc w:val="both"/>
      </w:pPr>
      <w:r>
        <w:t>- П</w:t>
      </w:r>
      <w:r w:rsidRPr="003741C1">
        <w:t>ланирование</w:t>
      </w:r>
      <w:r>
        <w:t xml:space="preserve"> и проведение</w:t>
      </w:r>
      <w:r w:rsidRPr="003741C1">
        <w:t xml:space="preserve"> </w:t>
      </w:r>
      <w:r>
        <w:t xml:space="preserve">профилактических </w:t>
      </w:r>
      <w:r w:rsidRPr="003741C1">
        <w:t>разъяснительных мероприят</w:t>
      </w:r>
      <w:r>
        <w:t>ий для подконтрольных предприятий, направленных</w:t>
      </w:r>
      <w:r w:rsidRPr="003741C1">
        <w:t xml:space="preserve"> на решение следующих задач:</w:t>
      </w:r>
    </w:p>
    <w:p w:rsidR="004142F3" w:rsidRPr="003741C1" w:rsidRDefault="004142F3" w:rsidP="001C411B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4142F3" w:rsidRDefault="004142F3" w:rsidP="001C411B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</w:t>
      </w:r>
      <w:r>
        <w:t>нижение рисков их возникновения</w:t>
      </w:r>
      <w:r w:rsidR="00A2260A">
        <w:t>;</w:t>
      </w:r>
    </w:p>
    <w:p w:rsidR="004142F3" w:rsidRDefault="004142F3" w:rsidP="00EA25DA">
      <w:pPr>
        <w:pStyle w:val="ConsPlusNormal0"/>
        <w:spacing w:line="360" w:lineRule="auto"/>
        <w:ind w:firstLine="709"/>
        <w:jc w:val="both"/>
      </w:pPr>
      <w:r>
        <w:t>повышение</w:t>
      </w:r>
      <w:r w:rsidRPr="003741C1">
        <w:t xml:space="preserve"> уровня правовой грамо</w:t>
      </w:r>
      <w:r>
        <w:t>тности подконтрольных предприятий</w:t>
      </w:r>
      <w:r w:rsidRPr="00EA25DA">
        <w:t>,</w:t>
      </w:r>
      <w:r>
        <w:t xml:space="preserve"> проведение обучающих семинаров, конференций</w:t>
      </w:r>
      <w:r w:rsidRPr="003741C1">
        <w:t xml:space="preserve">, </w:t>
      </w:r>
      <w:r>
        <w:t xml:space="preserve">круглых </w:t>
      </w:r>
      <w:r>
        <w:lastRenderedPageBreak/>
        <w:t>столов и так далее</w:t>
      </w:r>
      <w:r w:rsidRPr="003741C1">
        <w:t>.</w:t>
      </w:r>
    </w:p>
    <w:p w:rsidR="004142F3" w:rsidRPr="00E9111B" w:rsidRDefault="004142F3" w:rsidP="00EA25DA">
      <w:pPr>
        <w:pStyle w:val="ConsPlusNormal0"/>
        <w:spacing w:line="360" w:lineRule="auto"/>
        <w:ind w:firstLine="709"/>
        <w:jc w:val="both"/>
      </w:pPr>
      <w:r>
        <w:t>Реализация Подпрограммы 2018-220 годы предусмотрены поэтапно</w:t>
      </w:r>
      <w:r w:rsidRPr="00E9111B">
        <w:t>,</w:t>
      </w:r>
      <w:r>
        <w:t xml:space="preserve"> согласно Приложения 1.</w:t>
      </w:r>
    </w:p>
    <w:p w:rsidR="004142F3" w:rsidRDefault="004142F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4142F3" w:rsidRPr="00B25AE1" w:rsidRDefault="004142F3" w:rsidP="001A4296">
      <w:pPr>
        <w:pStyle w:val="ConsPlusTitle0"/>
        <w:jc w:val="center"/>
        <w:outlineLvl w:val="1"/>
        <w:rPr>
          <w:caps/>
        </w:rPr>
      </w:pPr>
      <w:r w:rsidRPr="00B25AE1">
        <w:rPr>
          <w:caps/>
        </w:rPr>
        <w:t xml:space="preserve">IV. План-график реализации </w:t>
      </w:r>
      <w:r w:rsidR="009E0BF4">
        <w:rPr>
          <w:caps/>
        </w:rPr>
        <w:t>под</w:t>
      </w:r>
      <w:r w:rsidRPr="00B25AE1">
        <w:rPr>
          <w:caps/>
        </w:rPr>
        <w:t xml:space="preserve">Программы профилактики обязательных требований </w:t>
      </w:r>
    </w:p>
    <w:p w:rsidR="004142F3" w:rsidRPr="001A4296" w:rsidRDefault="004142F3" w:rsidP="001A4296">
      <w:pPr>
        <w:pStyle w:val="ConsPlusTitle0"/>
        <w:jc w:val="center"/>
        <w:outlineLvl w:val="1"/>
      </w:pPr>
    </w:p>
    <w:p w:rsidR="004142F3" w:rsidRDefault="004142F3" w:rsidP="00B25AE1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План-график профилактических мероприятий на 2018-2020 годы, а также на 2018 год (далее – План-графики) разработаны в соответствии с </w:t>
      </w:r>
      <w:r w:rsidRPr="0090622C">
        <w:rPr>
          <w:b w:val="0"/>
        </w:rPr>
        <w:t>План</w:t>
      </w:r>
      <w:r>
        <w:rPr>
          <w:b w:val="0"/>
        </w:rPr>
        <w:t>ом</w:t>
      </w:r>
      <w:r w:rsidRPr="0090622C">
        <w:rPr>
          <w:b w:val="0"/>
        </w:rPr>
        <w:t xml:space="preserve"> </w:t>
      </w:r>
      <w:r>
        <w:rPr>
          <w:b w:val="0"/>
        </w:rPr>
        <w:t>работы Сибирского управления</w:t>
      </w:r>
      <w:r w:rsidRPr="0090622C">
        <w:rPr>
          <w:b w:val="0"/>
        </w:rPr>
        <w:t xml:space="preserve"> Федеральной службы по экологическому, технологическому и атом</w:t>
      </w:r>
      <w:r>
        <w:rPr>
          <w:b w:val="0"/>
        </w:rPr>
        <w:t>ному надзору.</w:t>
      </w:r>
    </w:p>
    <w:p w:rsidR="004142F3" w:rsidRDefault="004142F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Программа</w:t>
      </w:r>
      <w:r w:rsidRPr="009F218B">
        <w:rPr>
          <w:b w:val="0"/>
        </w:rPr>
        <w:t xml:space="preserve"> профилактики</w:t>
      </w:r>
      <w:r>
        <w:rPr>
          <w:b w:val="0"/>
        </w:rPr>
        <w:t xml:space="preserve"> </w:t>
      </w:r>
      <w:r w:rsidRPr="009F218B">
        <w:rPr>
          <w:b w:val="0"/>
        </w:rPr>
        <w:t>нарушений обязательных требований</w:t>
      </w:r>
      <w:r>
        <w:rPr>
          <w:b w:val="0"/>
        </w:rPr>
        <w:t xml:space="preserve"> прилагается (Приложение 1).</w:t>
      </w:r>
    </w:p>
    <w:p w:rsidR="004142F3" w:rsidRDefault="004142F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</w:p>
    <w:p w:rsidR="004142F3" w:rsidRPr="00415F2E" w:rsidRDefault="004142F3" w:rsidP="005732E5">
      <w:pPr>
        <w:pStyle w:val="ConsPlusTitle0"/>
        <w:spacing w:line="360" w:lineRule="auto"/>
        <w:jc w:val="center"/>
        <w:outlineLvl w:val="1"/>
        <w:rPr>
          <w:caps/>
        </w:rPr>
      </w:pPr>
      <w:r w:rsidRPr="00415F2E">
        <w:rPr>
          <w:caps/>
          <w:lang w:val="en-US"/>
        </w:rPr>
        <w:t>V</w:t>
      </w:r>
      <w:r w:rsidRPr="00415F2E">
        <w:rPr>
          <w:caps/>
        </w:rPr>
        <w:t>. Ре</w:t>
      </w:r>
      <w:r>
        <w:rPr>
          <w:caps/>
        </w:rPr>
        <w:t>сурсное обеспечение выполнения ПОДП</w:t>
      </w:r>
      <w:r w:rsidRPr="00415F2E">
        <w:rPr>
          <w:caps/>
        </w:rPr>
        <w:t>рограммы</w:t>
      </w:r>
    </w:p>
    <w:p w:rsidR="004142F3" w:rsidRDefault="004142F3" w:rsidP="005732E5">
      <w:pPr>
        <w:pStyle w:val="ConsPlusTitle0"/>
        <w:spacing w:line="360" w:lineRule="auto"/>
        <w:jc w:val="center"/>
        <w:outlineLvl w:val="1"/>
      </w:pPr>
    </w:p>
    <w:p w:rsidR="004142F3" w:rsidRDefault="004142F3" w:rsidP="001C411B">
      <w:pPr>
        <w:spacing w:line="360" w:lineRule="auto"/>
        <w:ind w:firstLine="720"/>
        <w:jc w:val="both"/>
      </w:pPr>
      <w:r>
        <w:t xml:space="preserve">Структурное подразделение  Сибирского управления укомплектовано высококвалифицированными специалистами, способными выполнять в полном объеме функции, возложенных на  </w:t>
      </w:r>
      <w:proofErr w:type="spellStart"/>
      <w:r>
        <w:t>Ростехнадзор</w:t>
      </w:r>
      <w:proofErr w:type="spellEnd"/>
      <w:r>
        <w:t>, в пределах своих полномочий.</w:t>
      </w:r>
    </w:p>
    <w:p w:rsidR="004142F3" w:rsidRDefault="004142F3" w:rsidP="00990F09">
      <w:pPr>
        <w:pStyle w:val="ConsPlusTitle0"/>
        <w:jc w:val="center"/>
        <w:outlineLvl w:val="1"/>
        <w:rPr>
          <w:caps/>
        </w:rPr>
      </w:pPr>
    </w:p>
    <w:p w:rsidR="00096FD7" w:rsidRPr="001C6DE1" w:rsidRDefault="00096FD7" w:rsidP="00990F09">
      <w:pPr>
        <w:pStyle w:val="ConsPlusTitle0"/>
        <w:jc w:val="center"/>
        <w:outlineLvl w:val="1"/>
        <w:rPr>
          <w:caps/>
        </w:rPr>
      </w:pPr>
    </w:p>
    <w:p w:rsidR="00096FD7" w:rsidRPr="000E072E" w:rsidRDefault="00096FD7" w:rsidP="00096FD7">
      <w:pPr>
        <w:pStyle w:val="ConsPlusTitle0"/>
        <w:numPr>
          <w:ilvl w:val="0"/>
          <w:numId w:val="1"/>
        </w:numPr>
        <w:jc w:val="center"/>
        <w:rPr>
          <w:caps/>
        </w:rPr>
      </w:pPr>
      <w:r w:rsidRPr="000E072E">
        <w:rPr>
          <w:caps/>
        </w:rPr>
        <w:t>Перечень должностных лиц, ответственных за организацию и проведение профилактических мероприятий</w:t>
      </w:r>
    </w:p>
    <w:p w:rsidR="00096FD7" w:rsidRDefault="00096FD7" w:rsidP="00096FD7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096FD7" w:rsidRPr="00F20CF4" w:rsidRDefault="00096FD7" w:rsidP="00C84E88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 xml:space="preserve">Руководитель </w:t>
            </w:r>
            <w:r w:rsidR="009E0BF4">
              <w:rPr>
                <w:sz w:val="24"/>
                <w:szCs w:val="24"/>
              </w:rPr>
              <w:t>Под</w:t>
            </w:r>
            <w:r w:rsidRPr="00F20CF4">
              <w:rPr>
                <w:sz w:val="24"/>
                <w:szCs w:val="24"/>
              </w:rPr>
              <w:t>программы</w:t>
            </w:r>
          </w:p>
        </w:tc>
      </w:tr>
      <w:tr w:rsidR="00096FD7" w:rsidRPr="001C6DE1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</w:p>
        </w:tc>
        <w:tc>
          <w:tcPr>
            <w:tcW w:w="2062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243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096FD7" w:rsidRPr="00F20CF4" w:rsidRDefault="00096FD7" w:rsidP="00C84E88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71-63-25</w:t>
            </w:r>
          </w:p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AE3447">
              <w:rPr>
                <w:b w:val="0"/>
                <w:bCs/>
                <w:sz w:val="24"/>
                <w:szCs w:val="24"/>
                <w:lang w:val="en-US"/>
              </w:rPr>
              <w:t>mironenko.at@gosnadzor42.ru</w:t>
            </w:r>
            <w:r w:rsidRPr="00F20CF4">
              <w:rPr>
                <w:b w:val="0"/>
                <w:sz w:val="24"/>
                <w:szCs w:val="24"/>
                <w:lang w:val="en-US"/>
              </w:rPr>
              <w:t>;</w:t>
            </w:r>
          </w:p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096FD7" w:rsidRPr="00F20CF4" w:rsidRDefault="00096FD7" w:rsidP="00C84E88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096FD7" w:rsidRPr="001C6DE1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20CF4">
              <w:rPr>
                <w:b w:val="0"/>
                <w:sz w:val="24"/>
                <w:szCs w:val="24"/>
              </w:rPr>
              <w:t>.1.</w:t>
            </w:r>
          </w:p>
        </w:tc>
        <w:tc>
          <w:tcPr>
            <w:tcW w:w="2062" w:type="dxa"/>
          </w:tcPr>
          <w:p w:rsidR="00096FD7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096FD7">
              <w:rPr>
                <w:b w:val="0"/>
                <w:sz w:val="24"/>
                <w:szCs w:val="24"/>
              </w:rPr>
              <w:t xml:space="preserve">Слепцов </w:t>
            </w:r>
          </w:p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096FD7">
              <w:rPr>
                <w:b w:val="0"/>
                <w:sz w:val="24"/>
                <w:szCs w:val="24"/>
              </w:rPr>
              <w:t>Сергей Николаевич</w:t>
            </w:r>
          </w:p>
        </w:tc>
        <w:tc>
          <w:tcPr>
            <w:tcW w:w="2438" w:type="dxa"/>
          </w:tcPr>
          <w:p w:rsidR="00096FD7" w:rsidRPr="00096FD7" w:rsidRDefault="00096FD7" w:rsidP="0009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96FD7">
              <w:rPr>
                <w:sz w:val="24"/>
                <w:szCs w:val="24"/>
              </w:rPr>
              <w:t xml:space="preserve">ачальник </w:t>
            </w:r>
            <w:proofErr w:type="spellStart"/>
            <w:r>
              <w:rPr>
                <w:sz w:val="24"/>
                <w:szCs w:val="24"/>
              </w:rPr>
              <w:t>Прокопьевского</w:t>
            </w:r>
            <w:proofErr w:type="spellEnd"/>
            <w:r w:rsidRPr="00096FD7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096FD7">
              <w:rPr>
                <w:sz w:val="24"/>
                <w:szCs w:val="24"/>
              </w:rPr>
              <w:t xml:space="preserve"> по угольному и горнорудному </w:t>
            </w:r>
            <w:r w:rsidRPr="00096FD7">
              <w:rPr>
                <w:sz w:val="24"/>
                <w:szCs w:val="24"/>
              </w:rPr>
              <w:lastRenderedPageBreak/>
              <w:t>надзору</w:t>
            </w:r>
          </w:p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96FD7" w:rsidRPr="001C6DE1" w:rsidRDefault="00096FD7" w:rsidP="00096FD7">
            <w:pPr>
              <w:ind w:left="-108" w:right="-108"/>
              <w:rPr>
                <w:sz w:val="24"/>
                <w:szCs w:val="24"/>
                <w:lang w:val="en-US"/>
              </w:rPr>
            </w:pPr>
            <w:r>
              <w:lastRenderedPageBreak/>
              <w:t xml:space="preserve"> </w:t>
            </w:r>
            <w:r w:rsidRPr="00096FD7">
              <w:rPr>
                <w:sz w:val="24"/>
                <w:szCs w:val="24"/>
              </w:rPr>
              <w:t>Тел</w:t>
            </w:r>
            <w:r w:rsidRPr="001C6DE1">
              <w:rPr>
                <w:sz w:val="24"/>
                <w:szCs w:val="24"/>
                <w:lang w:val="en-US"/>
              </w:rPr>
              <w:t>. (3846) 61-13-36</w:t>
            </w:r>
          </w:p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096FD7">
              <w:rPr>
                <w:b w:val="0"/>
                <w:sz w:val="24"/>
                <w:szCs w:val="24"/>
                <w:lang w:val="en-US"/>
              </w:rPr>
              <w:t>slepcov.sn@gosnadzor42.ru</w:t>
            </w:r>
          </w:p>
        </w:tc>
      </w:tr>
      <w:tr w:rsidR="00096FD7" w:rsidRP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62" w:type="dxa"/>
          </w:tcPr>
          <w:p w:rsidR="00096FD7" w:rsidRPr="00096FD7" w:rsidRDefault="00096FD7" w:rsidP="00096FD7">
            <w:pPr>
              <w:rPr>
                <w:color w:val="000000"/>
                <w:sz w:val="24"/>
                <w:szCs w:val="24"/>
              </w:rPr>
            </w:pPr>
            <w:r w:rsidRPr="00096FD7">
              <w:rPr>
                <w:color w:val="000000"/>
                <w:sz w:val="24"/>
                <w:szCs w:val="24"/>
              </w:rPr>
              <w:t>Тихонов</w:t>
            </w:r>
          </w:p>
          <w:p w:rsidR="00096FD7" w:rsidRPr="00096FD7" w:rsidRDefault="00096FD7" w:rsidP="00096FD7">
            <w:pPr>
              <w:rPr>
                <w:color w:val="000000"/>
                <w:sz w:val="24"/>
                <w:szCs w:val="24"/>
              </w:rPr>
            </w:pPr>
            <w:r w:rsidRPr="00096FD7">
              <w:rPr>
                <w:color w:val="000000"/>
                <w:sz w:val="24"/>
                <w:szCs w:val="24"/>
              </w:rPr>
              <w:t xml:space="preserve">Игорь </w:t>
            </w:r>
          </w:p>
          <w:p w:rsidR="00096FD7" w:rsidRPr="00096FD7" w:rsidRDefault="00096FD7" w:rsidP="00096FD7">
            <w:pPr>
              <w:pStyle w:val="ConsPlusTitle0"/>
              <w:rPr>
                <w:b w:val="0"/>
                <w:sz w:val="24"/>
                <w:szCs w:val="24"/>
              </w:rPr>
            </w:pPr>
            <w:r w:rsidRPr="00096FD7">
              <w:rPr>
                <w:b w:val="0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438" w:type="dxa"/>
          </w:tcPr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096FD7">
              <w:rPr>
                <w:b w:val="0"/>
                <w:sz w:val="24"/>
                <w:szCs w:val="24"/>
              </w:rPr>
              <w:t>ачальник Кемеровского территориальный отдел горного надзора за добычей открытым способом</w:t>
            </w:r>
          </w:p>
        </w:tc>
        <w:tc>
          <w:tcPr>
            <w:tcW w:w="4500" w:type="dxa"/>
          </w:tcPr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096FD7">
              <w:rPr>
                <w:b w:val="0"/>
                <w:sz w:val="24"/>
                <w:szCs w:val="24"/>
              </w:rPr>
              <w:t>Тел (384-2) 71-63-20 доб. 1094</w:t>
            </w:r>
          </w:p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096FD7">
              <w:rPr>
                <w:b w:val="0"/>
                <w:sz w:val="24"/>
                <w:szCs w:val="24"/>
                <w:lang w:val="en-US"/>
              </w:rPr>
              <w:t>e-mail: ogrvr@gosnadzor42.ru</w:t>
            </w:r>
          </w:p>
        </w:tc>
      </w:tr>
      <w:tr w:rsidR="00096FD7" w:rsidRPr="001C6DE1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062" w:type="dxa"/>
          </w:tcPr>
          <w:p w:rsidR="00096FD7" w:rsidRPr="00D937EA" w:rsidRDefault="00D937EA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D937EA">
              <w:rPr>
                <w:b w:val="0"/>
                <w:sz w:val="24"/>
                <w:szCs w:val="24"/>
              </w:rPr>
              <w:t>Каштанов Евгений Вячеславович</w:t>
            </w:r>
          </w:p>
        </w:tc>
        <w:tc>
          <w:tcPr>
            <w:tcW w:w="2438" w:type="dxa"/>
          </w:tcPr>
          <w:p w:rsidR="00096FD7" w:rsidRPr="00D937EA" w:rsidRDefault="00D937EA" w:rsidP="00D937EA">
            <w:pPr>
              <w:rPr>
                <w:b/>
                <w:sz w:val="24"/>
                <w:szCs w:val="24"/>
              </w:rPr>
            </w:pPr>
            <w:r w:rsidRPr="00D937EA">
              <w:rPr>
                <w:sz w:val="24"/>
                <w:szCs w:val="24"/>
              </w:rPr>
              <w:t>начальник Беловского территориальный отдел горного надзора за добычей открытым способом</w:t>
            </w:r>
          </w:p>
        </w:tc>
        <w:tc>
          <w:tcPr>
            <w:tcW w:w="4500" w:type="dxa"/>
          </w:tcPr>
          <w:p w:rsidR="00096FD7" w:rsidRPr="001C6DE1" w:rsidRDefault="00D937EA" w:rsidP="00C84E88">
            <w:pPr>
              <w:rPr>
                <w:sz w:val="24"/>
                <w:szCs w:val="24"/>
                <w:lang w:val="en-US"/>
              </w:rPr>
            </w:pPr>
            <w:r w:rsidRPr="00D937EA">
              <w:rPr>
                <w:sz w:val="24"/>
                <w:szCs w:val="24"/>
              </w:rPr>
              <w:t>Тел</w:t>
            </w:r>
            <w:r w:rsidRPr="001C6DE1">
              <w:rPr>
                <w:sz w:val="24"/>
                <w:szCs w:val="24"/>
                <w:lang w:val="en-US"/>
              </w:rPr>
              <w:t xml:space="preserve"> (38452) 2-83-37</w:t>
            </w:r>
          </w:p>
          <w:p w:rsidR="00D937EA" w:rsidRPr="00D937EA" w:rsidRDefault="00D937EA" w:rsidP="00C84E88">
            <w:pPr>
              <w:rPr>
                <w:sz w:val="24"/>
                <w:szCs w:val="24"/>
                <w:lang w:val="en-US"/>
              </w:rPr>
            </w:pPr>
            <w:r w:rsidRPr="00D937EA"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D937EA">
                <w:rPr>
                  <w:sz w:val="24"/>
                  <w:szCs w:val="24"/>
                  <w:lang w:val="en-US"/>
                </w:rPr>
                <w:t>bogn2011@mail.ru</w:t>
              </w:r>
            </w:hyperlink>
          </w:p>
        </w:tc>
      </w:tr>
    </w:tbl>
    <w:p w:rsidR="00096FD7" w:rsidRPr="001C6DE1" w:rsidRDefault="00096FD7" w:rsidP="00990F09">
      <w:pPr>
        <w:pStyle w:val="ConsPlusTitle0"/>
        <w:jc w:val="center"/>
        <w:outlineLvl w:val="1"/>
        <w:rPr>
          <w:caps/>
          <w:lang w:val="en-US"/>
        </w:rPr>
      </w:pPr>
    </w:p>
    <w:p w:rsidR="00096FD7" w:rsidRPr="001C6DE1" w:rsidRDefault="00096FD7" w:rsidP="00990F09">
      <w:pPr>
        <w:pStyle w:val="ConsPlusTitle0"/>
        <w:jc w:val="center"/>
        <w:outlineLvl w:val="1"/>
        <w:rPr>
          <w:caps/>
          <w:lang w:val="en-US"/>
        </w:rPr>
      </w:pPr>
    </w:p>
    <w:p w:rsidR="004142F3" w:rsidRPr="003A64CD" w:rsidRDefault="004142F3" w:rsidP="00990F09">
      <w:pPr>
        <w:pStyle w:val="ConsPlusTitle0"/>
        <w:jc w:val="center"/>
        <w:outlineLvl w:val="1"/>
        <w:rPr>
          <w:caps/>
        </w:rPr>
      </w:pPr>
      <w:r w:rsidRPr="003A64CD">
        <w:rPr>
          <w:caps/>
        </w:rPr>
        <w:t>V</w:t>
      </w:r>
      <w:r>
        <w:rPr>
          <w:caps/>
          <w:lang w:val="en-US"/>
        </w:rPr>
        <w:t>I</w:t>
      </w:r>
      <w:r w:rsidR="00096FD7">
        <w:rPr>
          <w:caps/>
          <w:lang w:val="en-US"/>
        </w:rPr>
        <w:t>I</w:t>
      </w:r>
      <w:r w:rsidRPr="003A64CD">
        <w:rPr>
          <w:caps/>
        </w:rPr>
        <w:t>. Механизм оценки эффективности и результативности</w:t>
      </w:r>
    </w:p>
    <w:p w:rsidR="004142F3" w:rsidRPr="003A64CD" w:rsidRDefault="004142F3" w:rsidP="00990F09">
      <w:pPr>
        <w:pStyle w:val="ConsPlusTitle0"/>
        <w:jc w:val="center"/>
        <w:rPr>
          <w:caps/>
        </w:rPr>
      </w:pPr>
      <w:r w:rsidRPr="003A64CD">
        <w:rPr>
          <w:caps/>
        </w:rPr>
        <w:t>профилактических мероприятий</w:t>
      </w:r>
    </w:p>
    <w:p w:rsidR="004142F3" w:rsidRPr="00990F09" w:rsidRDefault="004142F3" w:rsidP="00990F09">
      <w:pPr>
        <w:pStyle w:val="ConsPlusTitle0"/>
        <w:jc w:val="center"/>
        <w:rPr>
          <w:b w:val="0"/>
        </w:rPr>
      </w:pPr>
    </w:p>
    <w:p w:rsidR="004142F3" w:rsidRDefault="004142F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 xml:space="preserve">           О</w:t>
      </w:r>
      <w:r w:rsidRPr="00990F09">
        <w:rPr>
          <w:b w:val="0"/>
        </w:rPr>
        <w:t>ценка эффективности и результативности</w:t>
      </w:r>
      <w:r>
        <w:rPr>
          <w:b w:val="0"/>
        </w:rPr>
        <w:t xml:space="preserve"> профилактических мероприятий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4142F3" w:rsidRDefault="004142F3" w:rsidP="008B1E90">
      <w:pPr>
        <w:pStyle w:val="ConsPlusTitle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Показатели оценки</w:t>
      </w:r>
      <w:r w:rsidRPr="00990F09">
        <w:rPr>
          <w:b w:val="0"/>
        </w:rPr>
        <w:t xml:space="preserve"> эффективности и результативности</w:t>
      </w:r>
      <w:r>
        <w:rPr>
          <w:b w:val="0"/>
        </w:rPr>
        <w:t xml:space="preserve"> профилактических мероприятий приведены в приложении № 2 к настоящей П</w:t>
      </w:r>
      <w:r w:rsidR="009E0BF4">
        <w:rPr>
          <w:b w:val="0"/>
        </w:rPr>
        <w:t>одп</w:t>
      </w:r>
      <w:r>
        <w:rPr>
          <w:b w:val="0"/>
        </w:rPr>
        <w:t>рограмме.</w:t>
      </w: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  <w:sectPr w:rsidR="00D937EA" w:rsidSect="00B05267">
          <w:headerReference w:type="even" r:id="rId10"/>
          <w:headerReference w:type="default" r:id="rId11"/>
          <w:pgSz w:w="11906" w:h="16838"/>
          <w:pgMar w:top="1134" w:right="850" w:bottom="899" w:left="1701" w:header="708" w:footer="708" w:gutter="0"/>
          <w:cols w:space="708"/>
          <w:titlePg/>
          <w:docGrid w:linePitch="381"/>
        </w:sectPr>
      </w:pPr>
    </w:p>
    <w:p w:rsidR="00D937EA" w:rsidRDefault="00D937EA" w:rsidP="00D937EA">
      <w:pPr>
        <w:jc w:val="right"/>
      </w:pPr>
      <w:r>
        <w:lastRenderedPageBreak/>
        <w:t>Приложение № 1</w:t>
      </w:r>
    </w:p>
    <w:p w:rsidR="00D937EA" w:rsidRDefault="00D937EA" w:rsidP="00D937EA">
      <w:pPr>
        <w:jc w:val="right"/>
      </w:pPr>
      <w:r>
        <w:t xml:space="preserve">к </w:t>
      </w:r>
      <w:r w:rsidR="009E0BF4">
        <w:t>Под</w:t>
      </w:r>
      <w:r>
        <w:t>программе профилактики</w:t>
      </w:r>
    </w:p>
    <w:p w:rsidR="00D937EA" w:rsidRDefault="00D937EA" w:rsidP="00D937EA">
      <w:pPr>
        <w:jc w:val="right"/>
      </w:pPr>
      <w:r>
        <w:t xml:space="preserve">нарушений обязательных </w:t>
      </w:r>
    </w:p>
    <w:p w:rsidR="00D937EA" w:rsidRDefault="00D937EA" w:rsidP="00D937EA">
      <w:pPr>
        <w:jc w:val="right"/>
      </w:pPr>
      <w:r>
        <w:t>требований</w:t>
      </w:r>
    </w:p>
    <w:p w:rsidR="00D937EA" w:rsidRDefault="00D937EA" w:rsidP="00D937EA">
      <w:pPr>
        <w:jc w:val="right"/>
      </w:pPr>
    </w:p>
    <w:p w:rsidR="00D937EA" w:rsidRDefault="00D937EA" w:rsidP="00D937EA">
      <w:pPr>
        <w:jc w:val="center"/>
      </w:pPr>
    </w:p>
    <w:p w:rsidR="00D937EA" w:rsidRDefault="00D937EA" w:rsidP="00D937EA">
      <w:pPr>
        <w:jc w:val="center"/>
      </w:pPr>
    </w:p>
    <w:p w:rsidR="00D937EA" w:rsidRDefault="00D937EA" w:rsidP="00D937EA">
      <w:pPr>
        <w:jc w:val="center"/>
      </w:pPr>
      <w:r>
        <w:t xml:space="preserve">План-график </w:t>
      </w:r>
    </w:p>
    <w:p w:rsidR="00D937EA" w:rsidRDefault="00D937EA" w:rsidP="00D937EA">
      <w:pPr>
        <w:jc w:val="center"/>
      </w:pPr>
      <w:r>
        <w:t>профилактических мероприятий на 2018-2020 годы в горнорудной промышленности</w:t>
      </w:r>
    </w:p>
    <w:p w:rsidR="00D937EA" w:rsidRDefault="00D937EA" w:rsidP="00D937EA">
      <w:pPr>
        <w:jc w:val="center"/>
      </w:pPr>
    </w:p>
    <w:tbl>
      <w:tblPr>
        <w:tblW w:w="15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914"/>
        <w:gridCol w:w="4164"/>
        <w:gridCol w:w="2340"/>
      </w:tblGrid>
      <w:tr w:rsidR="00D937EA" w:rsidTr="00C84E88">
        <w:tc>
          <w:tcPr>
            <w:tcW w:w="648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Наименование профилактических мероприятий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Этапы реализации мероприятий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Ответственные за выполнение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Срок исполнения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1.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Налаживание контактов с поднадзорными предприятиями (совещания, круглые столы, заслушивания, информационные письма).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9E0BF4">
            <w:pPr>
              <w:jc w:val="both"/>
            </w:pPr>
            <w:r>
              <w:t xml:space="preserve">В соответствии с планом работы Сибирского управления 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2.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Анализ состояния аварийности и травматизма</w:t>
            </w:r>
          </w:p>
          <w:p w:rsidR="00D937EA" w:rsidRDefault="00D937EA" w:rsidP="00C84E88">
            <w:pPr>
              <w:jc w:val="both"/>
            </w:pPr>
            <w:r>
              <w:t>в поднадзорных организациях горнорудной промышленности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1 раз в полгода </w:t>
            </w:r>
          </w:p>
          <w:p w:rsidR="00D937EA" w:rsidRDefault="00D937EA" w:rsidP="009E0BF4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3.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1 раз в полгода </w:t>
            </w:r>
          </w:p>
          <w:p w:rsidR="00D937EA" w:rsidRDefault="00D937EA" w:rsidP="009E0BF4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lastRenderedPageBreak/>
              <w:t>4.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Анализ состояния надзорной деятельности и правоприменительной практики в горнорудной промышленности и подконтрольных территориях.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  <w:r>
              <w:t xml:space="preserve"> По результатам анализа выявление наиболее часто повторяющихся нарушений, обобщение и направление информационных писем в адрес поднадзорных предприятий. 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Начальники отделов по соответствующему виду надзора и территориям 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1 раз в год </w:t>
            </w:r>
          </w:p>
          <w:p w:rsidR="00D937EA" w:rsidRDefault="00D937EA" w:rsidP="00C84E88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  <w:r>
              <w:t xml:space="preserve">1 раз в полгода </w:t>
            </w:r>
          </w:p>
          <w:p w:rsidR="00D937EA" w:rsidRDefault="00D937EA" w:rsidP="00C84E88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5.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Проведение контрольно-надзорных мероприятий предприятий горнорудной промышленности 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</w:t>
            </w:r>
            <w:r w:rsidRPr="00D836E7">
              <w:t xml:space="preserve">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proofErr w:type="gramStart"/>
            <w:r>
              <w:t>Согласно плана</w:t>
            </w:r>
            <w:proofErr w:type="gramEnd"/>
            <w:r>
              <w:t xml:space="preserve"> работы Сибирского управления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6.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Дача разъяснений и консультаций поднадзорным предприятиям по вопросам порядка исполнения, применения и соблюдения обязательных требований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По мере поступления обращений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7.</w:t>
            </w:r>
          </w:p>
        </w:tc>
        <w:tc>
          <w:tcPr>
            <w:tcW w:w="6372" w:type="dxa"/>
            <w:shd w:val="clear" w:color="auto" w:fill="auto"/>
          </w:tcPr>
          <w:p w:rsidR="00D937EA" w:rsidRPr="00D937EA" w:rsidRDefault="00D937EA" w:rsidP="00C84E88">
            <w:r w:rsidRPr="00D937EA">
              <w:t>Проведение публичных обсуждений по правоприменительной практике с поднадзорными предприятиями.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proofErr w:type="gramStart"/>
            <w:r>
              <w:t>Согласно г</w:t>
            </w:r>
            <w:r w:rsidR="009E0BF4">
              <w:t>рафика</w:t>
            </w:r>
            <w:proofErr w:type="gramEnd"/>
            <w:r w:rsidR="009E0BF4">
              <w:t xml:space="preserve"> проведения Сибирского уп</w:t>
            </w:r>
            <w:r>
              <w:t>р</w:t>
            </w:r>
            <w:r w:rsidR="009E0BF4">
              <w:t>а</w:t>
            </w:r>
            <w:r>
              <w:t>вления</w:t>
            </w:r>
          </w:p>
        </w:tc>
      </w:tr>
    </w:tbl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D937EA">
      <w:pPr>
        <w:jc w:val="right"/>
      </w:pPr>
      <w:r>
        <w:lastRenderedPageBreak/>
        <w:t>Приложение № 2</w:t>
      </w:r>
    </w:p>
    <w:p w:rsidR="00D937EA" w:rsidRDefault="00D937EA" w:rsidP="00D937EA">
      <w:pPr>
        <w:jc w:val="right"/>
      </w:pPr>
      <w:r>
        <w:t xml:space="preserve">к </w:t>
      </w:r>
      <w:r w:rsidR="009E0BF4">
        <w:t>Под</w:t>
      </w:r>
      <w:r>
        <w:t>программе профилактики</w:t>
      </w:r>
    </w:p>
    <w:p w:rsidR="00D937EA" w:rsidRDefault="00D937EA" w:rsidP="00D937EA">
      <w:pPr>
        <w:jc w:val="right"/>
      </w:pPr>
      <w:r>
        <w:t>нарушений обязательных требований</w:t>
      </w:r>
    </w:p>
    <w:p w:rsidR="00D937EA" w:rsidRDefault="00D937EA" w:rsidP="00D937EA">
      <w:pPr>
        <w:jc w:val="center"/>
      </w:pPr>
    </w:p>
    <w:p w:rsidR="00D937EA" w:rsidRPr="00CC7C01" w:rsidRDefault="00D937EA" w:rsidP="00D937EA">
      <w:pPr>
        <w:jc w:val="center"/>
        <w:rPr>
          <w:b/>
        </w:rPr>
      </w:pPr>
      <w:r>
        <w:rPr>
          <w:b/>
        </w:rPr>
        <w:t>Оценка</w:t>
      </w:r>
      <w:r w:rsidRPr="00CC7C01">
        <w:rPr>
          <w:b/>
        </w:rPr>
        <w:t xml:space="preserve"> эффективности и результативности профилактических мероприятий</w:t>
      </w:r>
      <w:r>
        <w:rPr>
          <w:b/>
        </w:rPr>
        <w:t xml:space="preserve"> в горнорудной промышленности</w:t>
      </w:r>
    </w:p>
    <w:p w:rsidR="00D937EA" w:rsidRDefault="00D937EA" w:rsidP="00D937EA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6847"/>
        <w:gridCol w:w="3878"/>
        <w:gridCol w:w="3689"/>
      </w:tblGrid>
      <w:tr w:rsidR="00D937EA" w:rsidTr="00C84E88">
        <w:trPr>
          <w:trHeight w:val="413"/>
        </w:trPr>
        <w:tc>
          <w:tcPr>
            <w:tcW w:w="644" w:type="dxa"/>
            <w:vMerge w:val="restart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E21C28">
              <w:rPr>
                <w:i/>
                <w:sz w:val="22"/>
                <w:szCs w:val="22"/>
              </w:rPr>
              <w:t>п</w:t>
            </w:r>
            <w:proofErr w:type="gramEnd"/>
            <w:r w:rsidRPr="00E21C28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i/>
                <w:sz w:val="22"/>
                <w:szCs w:val="22"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>Конечные результаты</w:t>
            </w:r>
          </w:p>
        </w:tc>
      </w:tr>
      <w:tr w:rsidR="00D937EA" w:rsidTr="00C84E88">
        <w:trPr>
          <w:trHeight w:val="419"/>
        </w:trPr>
        <w:tc>
          <w:tcPr>
            <w:tcW w:w="644" w:type="dxa"/>
            <w:vMerge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</w:p>
        </w:tc>
        <w:tc>
          <w:tcPr>
            <w:tcW w:w="7025" w:type="dxa"/>
            <w:vMerge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>Социальный эффект</w:t>
            </w:r>
          </w:p>
        </w:tc>
      </w:tr>
      <w:tr w:rsidR="00D937EA" w:rsidTr="00C84E88">
        <w:trPr>
          <w:trHeight w:val="421"/>
        </w:trPr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1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отделами</w:t>
            </w:r>
            <w:r w:rsidRPr="00E21C28">
              <w:rPr>
                <w:sz w:val="22"/>
                <w:szCs w:val="22"/>
              </w:rPr>
              <w:t xml:space="preserve"> 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2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>
              <w:rPr>
                <w:sz w:val="22"/>
                <w:szCs w:val="22"/>
              </w:rPr>
              <w:t>Представление информации для п</w:t>
            </w:r>
            <w:r w:rsidRPr="00E21C28">
              <w:rPr>
                <w:sz w:val="22"/>
                <w:szCs w:val="22"/>
              </w:rPr>
              <w:t>убликаци</w:t>
            </w:r>
            <w:r>
              <w:rPr>
                <w:sz w:val="22"/>
                <w:szCs w:val="22"/>
              </w:rPr>
              <w:t>и</w:t>
            </w:r>
            <w:r w:rsidRPr="00E21C28">
              <w:rPr>
                <w:sz w:val="22"/>
                <w:szCs w:val="22"/>
              </w:rPr>
              <w:t xml:space="preserve">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/>
        </w:tc>
        <w:tc>
          <w:tcPr>
            <w:tcW w:w="3762" w:type="dxa"/>
            <w:vAlign w:val="center"/>
          </w:tcPr>
          <w:p w:rsidR="00D937EA" w:rsidRPr="00E21C28" w:rsidRDefault="00D937EA" w:rsidP="00C84E88"/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информации о проведенных обучающих семинарах;</w:t>
            </w:r>
          </w:p>
        </w:tc>
        <w:tc>
          <w:tcPr>
            <w:tcW w:w="3955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уровня правовой грамотности подконтрольных субъектов</w:t>
            </w:r>
          </w:p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информации о проведенных контрольно-надзорных мероприятиях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качества обследования поднадзорных организаций</w:t>
            </w:r>
          </w:p>
        </w:tc>
        <w:tc>
          <w:tcPr>
            <w:tcW w:w="3762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информации об аварийности на подконтрольных объектах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762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3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качества проверок и их объективности</w:t>
            </w:r>
          </w:p>
        </w:tc>
        <w:tc>
          <w:tcPr>
            <w:tcW w:w="3762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4142F3" w:rsidRDefault="004142F3" w:rsidP="001C411B">
      <w:pPr>
        <w:pStyle w:val="ConsPlusTitle0"/>
        <w:spacing w:line="360" w:lineRule="auto"/>
        <w:jc w:val="both"/>
        <w:rPr>
          <w:b w:val="0"/>
        </w:rPr>
      </w:pPr>
    </w:p>
    <w:p w:rsidR="004142F3" w:rsidRDefault="004142F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ab/>
      </w:r>
    </w:p>
    <w:p w:rsidR="00D937EA" w:rsidRDefault="004142F3" w:rsidP="00D937EA">
      <w:pPr>
        <w:pStyle w:val="ConsPlusTitle0"/>
        <w:jc w:val="both"/>
        <w:sectPr w:rsidR="00D937EA" w:rsidSect="00D937EA">
          <w:pgSz w:w="16838" w:h="11906" w:orient="landscape"/>
          <w:pgMar w:top="1701" w:right="1134" w:bottom="851" w:left="902" w:header="709" w:footer="709" w:gutter="0"/>
          <w:cols w:space="708"/>
          <w:titlePg/>
          <w:docGrid w:linePitch="381"/>
        </w:sectPr>
      </w:pPr>
      <w:r>
        <w:rPr>
          <w:b w:val="0"/>
        </w:rPr>
        <w:t xml:space="preserve"> </w:t>
      </w:r>
    </w:p>
    <w:p w:rsidR="004142F3" w:rsidRPr="00BB58F7" w:rsidRDefault="004142F3" w:rsidP="001A4296">
      <w:pPr>
        <w:pStyle w:val="ConsPlusTitle0"/>
        <w:jc w:val="center"/>
      </w:pPr>
    </w:p>
    <w:sectPr w:rsidR="004142F3" w:rsidRPr="00BB58F7" w:rsidSect="00B05267">
      <w:pgSz w:w="11906" w:h="16838"/>
      <w:pgMar w:top="1134" w:right="850" w:bottom="89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66" w:rsidRDefault="002C1766">
      <w:r>
        <w:separator/>
      </w:r>
    </w:p>
  </w:endnote>
  <w:endnote w:type="continuationSeparator" w:id="0">
    <w:p w:rsidR="002C1766" w:rsidRDefault="002C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66" w:rsidRDefault="002C1766">
      <w:r>
        <w:separator/>
      </w:r>
    </w:p>
  </w:footnote>
  <w:footnote w:type="continuationSeparator" w:id="0">
    <w:p w:rsidR="002C1766" w:rsidRDefault="002C1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142F3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42F3" w:rsidRDefault="004142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564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E0BF4">
      <w:rPr>
        <w:noProof/>
      </w:rPr>
      <w:t>4</w:t>
    </w:r>
    <w:r>
      <w:rPr>
        <w:noProof/>
      </w:rPr>
      <w:fldChar w:fldCharType="end"/>
    </w:r>
  </w:p>
  <w:p w:rsidR="004142F3" w:rsidRDefault="004142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918"/>
    <w:rsid w:val="000179D2"/>
    <w:rsid w:val="00056386"/>
    <w:rsid w:val="000667D1"/>
    <w:rsid w:val="00067BAC"/>
    <w:rsid w:val="00074143"/>
    <w:rsid w:val="00087AFC"/>
    <w:rsid w:val="00096FD7"/>
    <w:rsid w:val="000A1B69"/>
    <w:rsid w:val="000B0806"/>
    <w:rsid w:val="000E072E"/>
    <w:rsid w:val="000E1278"/>
    <w:rsid w:val="0010024F"/>
    <w:rsid w:val="00140372"/>
    <w:rsid w:val="00152A92"/>
    <w:rsid w:val="00157918"/>
    <w:rsid w:val="00187961"/>
    <w:rsid w:val="001A4296"/>
    <w:rsid w:val="001B2F53"/>
    <w:rsid w:val="001C411B"/>
    <w:rsid w:val="001C6DE1"/>
    <w:rsid w:val="001D6857"/>
    <w:rsid w:val="001E2854"/>
    <w:rsid w:val="00206C8A"/>
    <w:rsid w:val="00222D0D"/>
    <w:rsid w:val="00251923"/>
    <w:rsid w:val="002745F0"/>
    <w:rsid w:val="00275B68"/>
    <w:rsid w:val="002A001F"/>
    <w:rsid w:val="002B3C82"/>
    <w:rsid w:val="002B43BA"/>
    <w:rsid w:val="002C1766"/>
    <w:rsid w:val="002C2E0D"/>
    <w:rsid w:val="00302F28"/>
    <w:rsid w:val="00323946"/>
    <w:rsid w:val="00331C58"/>
    <w:rsid w:val="003343DF"/>
    <w:rsid w:val="00343978"/>
    <w:rsid w:val="00345238"/>
    <w:rsid w:val="003741C1"/>
    <w:rsid w:val="003931A9"/>
    <w:rsid w:val="00397B81"/>
    <w:rsid w:val="003A62D4"/>
    <w:rsid w:val="003A64CD"/>
    <w:rsid w:val="003B65CE"/>
    <w:rsid w:val="003E14FF"/>
    <w:rsid w:val="003E37E8"/>
    <w:rsid w:val="003F2D06"/>
    <w:rsid w:val="003F5848"/>
    <w:rsid w:val="00412C76"/>
    <w:rsid w:val="004142F3"/>
    <w:rsid w:val="00415F2E"/>
    <w:rsid w:val="00422C17"/>
    <w:rsid w:val="004564A5"/>
    <w:rsid w:val="004936A6"/>
    <w:rsid w:val="004E0AFF"/>
    <w:rsid w:val="0054737C"/>
    <w:rsid w:val="005701CD"/>
    <w:rsid w:val="005732E5"/>
    <w:rsid w:val="005846DD"/>
    <w:rsid w:val="005A57C7"/>
    <w:rsid w:val="005B49CA"/>
    <w:rsid w:val="005D6BFD"/>
    <w:rsid w:val="005D6F83"/>
    <w:rsid w:val="005E406E"/>
    <w:rsid w:val="00605EC6"/>
    <w:rsid w:val="006213E0"/>
    <w:rsid w:val="0062268E"/>
    <w:rsid w:val="00656999"/>
    <w:rsid w:val="00677214"/>
    <w:rsid w:val="006B0E6C"/>
    <w:rsid w:val="006B73C8"/>
    <w:rsid w:val="006C2DF8"/>
    <w:rsid w:val="006D4CCA"/>
    <w:rsid w:val="006F2F70"/>
    <w:rsid w:val="00735C19"/>
    <w:rsid w:val="0076046D"/>
    <w:rsid w:val="007637E3"/>
    <w:rsid w:val="00764FFC"/>
    <w:rsid w:val="00786651"/>
    <w:rsid w:val="00794F5B"/>
    <w:rsid w:val="007A0BF5"/>
    <w:rsid w:val="007A17C1"/>
    <w:rsid w:val="007C027F"/>
    <w:rsid w:val="007C5163"/>
    <w:rsid w:val="0081686F"/>
    <w:rsid w:val="0083319C"/>
    <w:rsid w:val="00844D71"/>
    <w:rsid w:val="00860E11"/>
    <w:rsid w:val="008629C1"/>
    <w:rsid w:val="008726A9"/>
    <w:rsid w:val="008833A9"/>
    <w:rsid w:val="00885847"/>
    <w:rsid w:val="008A3468"/>
    <w:rsid w:val="008B1DB6"/>
    <w:rsid w:val="008B1E90"/>
    <w:rsid w:val="008D3C92"/>
    <w:rsid w:val="008D5F04"/>
    <w:rsid w:val="008E4840"/>
    <w:rsid w:val="00901E3A"/>
    <w:rsid w:val="0090622C"/>
    <w:rsid w:val="00910992"/>
    <w:rsid w:val="00925765"/>
    <w:rsid w:val="009341F0"/>
    <w:rsid w:val="0093440E"/>
    <w:rsid w:val="009902F4"/>
    <w:rsid w:val="00990F09"/>
    <w:rsid w:val="009917E0"/>
    <w:rsid w:val="00995C58"/>
    <w:rsid w:val="009E0BF4"/>
    <w:rsid w:val="009E10F9"/>
    <w:rsid w:val="009E20A3"/>
    <w:rsid w:val="009E5687"/>
    <w:rsid w:val="009F218B"/>
    <w:rsid w:val="00A05AA8"/>
    <w:rsid w:val="00A2260A"/>
    <w:rsid w:val="00A401CA"/>
    <w:rsid w:val="00A81C05"/>
    <w:rsid w:val="00AA24BC"/>
    <w:rsid w:val="00AB7782"/>
    <w:rsid w:val="00AC40E7"/>
    <w:rsid w:val="00AE2647"/>
    <w:rsid w:val="00AE3447"/>
    <w:rsid w:val="00AF20F0"/>
    <w:rsid w:val="00B05267"/>
    <w:rsid w:val="00B06A8D"/>
    <w:rsid w:val="00B11B99"/>
    <w:rsid w:val="00B210DD"/>
    <w:rsid w:val="00B25AE1"/>
    <w:rsid w:val="00B32246"/>
    <w:rsid w:val="00B360A3"/>
    <w:rsid w:val="00B55782"/>
    <w:rsid w:val="00BA59D6"/>
    <w:rsid w:val="00BB308F"/>
    <w:rsid w:val="00BB58F7"/>
    <w:rsid w:val="00BC6134"/>
    <w:rsid w:val="00BF0322"/>
    <w:rsid w:val="00BF0B3A"/>
    <w:rsid w:val="00C07EC8"/>
    <w:rsid w:val="00C350B8"/>
    <w:rsid w:val="00C407E4"/>
    <w:rsid w:val="00C45C40"/>
    <w:rsid w:val="00C54499"/>
    <w:rsid w:val="00C82637"/>
    <w:rsid w:val="00CC6E27"/>
    <w:rsid w:val="00CD1F52"/>
    <w:rsid w:val="00D00FEE"/>
    <w:rsid w:val="00D12D5F"/>
    <w:rsid w:val="00D15DD3"/>
    <w:rsid w:val="00D20CE2"/>
    <w:rsid w:val="00D20D37"/>
    <w:rsid w:val="00D4065D"/>
    <w:rsid w:val="00D56609"/>
    <w:rsid w:val="00D70C23"/>
    <w:rsid w:val="00D87193"/>
    <w:rsid w:val="00D937EA"/>
    <w:rsid w:val="00DA7C1C"/>
    <w:rsid w:val="00DB3ED4"/>
    <w:rsid w:val="00DB6C8F"/>
    <w:rsid w:val="00DC2273"/>
    <w:rsid w:val="00DC4542"/>
    <w:rsid w:val="00DF6CBF"/>
    <w:rsid w:val="00E02271"/>
    <w:rsid w:val="00E02884"/>
    <w:rsid w:val="00E13F83"/>
    <w:rsid w:val="00E16E7D"/>
    <w:rsid w:val="00E30DBB"/>
    <w:rsid w:val="00E553A3"/>
    <w:rsid w:val="00E9111B"/>
    <w:rsid w:val="00EA25DA"/>
    <w:rsid w:val="00EB489F"/>
    <w:rsid w:val="00ED5B1B"/>
    <w:rsid w:val="00EE0525"/>
    <w:rsid w:val="00F071A8"/>
    <w:rsid w:val="00F10CC7"/>
    <w:rsid w:val="00F20611"/>
    <w:rsid w:val="00F20CF4"/>
    <w:rsid w:val="00F2438B"/>
    <w:rsid w:val="00F307A2"/>
    <w:rsid w:val="00F75839"/>
    <w:rsid w:val="00F86195"/>
    <w:rsid w:val="00F9538F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6AFF3C054294111B4CFF240BE758248B9EB3CA1659672E8C32ACFE5iA36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gn20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Ольга Дмитриевна</dc:creator>
  <cp:keywords/>
  <dc:description/>
  <cp:lastModifiedBy>Наталья Викторовна Артюшевская</cp:lastModifiedBy>
  <cp:revision>84</cp:revision>
  <cp:lastPrinted>2018-03-05T04:34:00Z</cp:lastPrinted>
  <dcterms:created xsi:type="dcterms:W3CDTF">2018-02-05T07:11:00Z</dcterms:created>
  <dcterms:modified xsi:type="dcterms:W3CDTF">2018-03-05T04:34:00Z</dcterms:modified>
</cp:coreProperties>
</file>